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61" w:type="dxa"/>
        <w:jc w:val="center"/>
        <w:tblCellSpacing w:w="0" w:type="dxa"/>
        <w:tblCellMar>
          <w:left w:w="0" w:type="dxa"/>
          <w:right w:w="0" w:type="dxa"/>
        </w:tblCellMar>
        <w:tblLook w:val="0000" w:firstRow="0" w:lastRow="0" w:firstColumn="0" w:lastColumn="0" w:noHBand="0" w:noVBand="0"/>
      </w:tblPr>
      <w:tblGrid>
        <w:gridCol w:w="3479"/>
        <w:gridCol w:w="5782"/>
      </w:tblGrid>
      <w:tr w:rsidR="004E7124" w:rsidRPr="00DF31CC" w:rsidTr="000D2A06">
        <w:trPr>
          <w:trHeight w:val="973"/>
          <w:tblCellSpacing w:w="0" w:type="dxa"/>
          <w:jc w:val="center"/>
        </w:trPr>
        <w:tc>
          <w:tcPr>
            <w:tcW w:w="3479" w:type="dxa"/>
            <w:tcMar>
              <w:top w:w="0" w:type="dxa"/>
              <w:left w:w="108" w:type="dxa"/>
              <w:bottom w:w="0" w:type="dxa"/>
              <w:right w:w="108" w:type="dxa"/>
            </w:tcMar>
          </w:tcPr>
          <w:p w:rsidR="00F44F5A" w:rsidRPr="00F44F5A" w:rsidRDefault="00D95CAA" w:rsidP="00F44F5A">
            <w:pPr>
              <w:widowControl w:val="0"/>
              <w:jc w:val="center"/>
              <w:rPr>
                <w:b/>
                <w:bCs/>
              </w:rPr>
            </w:pPr>
            <w:r>
              <w:rPr>
                <w:b/>
                <w:bCs/>
              </w:rPr>
              <w:t>HỘI ĐỒNG</w:t>
            </w:r>
            <w:r w:rsidR="00F44F5A" w:rsidRPr="00F44F5A">
              <w:rPr>
                <w:b/>
                <w:bCs/>
              </w:rPr>
              <w:t xml:space="preserve"> NHÂN DÂN</w:t>
            </w:r>
          </w:p>
          <w:p w:rsidR="004E7124" w:rsidRPr="00513D58" w:rsidRDefault="000A5FA9" w:rsidP="00850185">
            <w:pPr>
              <w:widowControl w:val="0"/>
              <w:jc w:val="center"/>
              <w:rPr>
                <w:b/>
                <w:sz w:val="26"/>
                <w:szCs w:val="26"/>
              </w:rPr>
            </w:pPr>
            <w:r>
              <w:rPr>
                <w:b/>
                <w:bCs/>
                <w:noProof/>
              </w:rPr>
              <w:pict>
                <v:shapetype id="_x0000_t32" coordsize="21600,21600" o:spt="32" o:oned="t" path="m,l21600,21600e" filled="f">
                  <v:path arrowok="t" fillok="f" o:connecttype="none"/>
                  <o:lock v:ext="edit" shapetype="t"/>
                </v:shapetype>
                <v:shape id="_x0000_s1032" type="#_x0000_t32" style="position:absolute;left:0;text-align:left;margin-left:44.65pt;margin-top:16.5pt;width:72.75pt;height:.05pt;z-index:251667456" o:connectortype="straight"/>
              </w:pict>
            </w:r>
            <w:r w:rsidR="009810F7" w:rsidRPr="00F44F5A">
              <w:rPr>
                <w:b/>
                <w:bCs/>
              </w:rPr>
              <w:t>HUYỆN YÊN PHONG</w:t>
            </w:r>
            <w:r w:rsidR="004E7124" w:rsidRPr="00F44F5A">
              <w:rPr>
                <w:b/>
                <w:bCs/>
                <w:sz w:val="26"/>
                <w:szCs w:val="26"/>
              </w:rPr>
              <w:br/>
            </w:r>
          </w:p>
        </w:tc>
        <w:tc>
          <w:tcPr>
            <w:tcW w:w="5782" w:type="dxa"/>
            <w:tcMar>
              <w:top w:w="0" w:type="dxa"/>
              <w:left w:w="108" w:type="dxa"/>
              <w:bottom w:w="0" w:type="dxa"/>
              <w:right w:w="108" w:type="dxa"/>
            </w:tcMar>
          </w:tcPr>
          <w:p w:rsidR="004E7124" w:rsidRPr="00DF31CC" w:rsidRDefault="000A5FA9" w:rsidP="00D536E0">
            <w:pPr>
              <w:widowControl w:val="0"/>
              <w:jc w:val="center"/>
              <w:rPr>
                <w:sz w:val="26"/>
                <w:szCs w:val="26"/>
              </w:rPr>
            </w:pPr>
            <w:r>
              <w:rPr>
                <w:b/>
                <w:bCs/>
                <w:noProof/>
              </w:rPr>
              <w:pict>
                <v:line id="_x0000_s1027" style="position:absolute;left:0;text-align:left;z-index:251661312;mso-position-horizontal-relative:text;mso-position-vertical-relative:text" from="54.7pt,36pt" to="221.8pt,36pt"/>
              </w:pict>
            </w:r>
            <w:r w:rsidR="004E7124" w:rsidRPr="00881E87">
              <w:rPr>
                <w:b/>
                <w:bCs/>
              </w:rPr>
              <w:t xml:space="preserve">CỘNG HÒA XÃ HỘI CHỦ NGHĨA VIỆT </w:t>
            </w:r>
            <w:smartTag w:uri="urn:schemas-microsoft-com:office:smarttags" w:element="country-region">
              <w:smartTag w:uri="urn:schemas-microsoft-com:office:smarttags" w:element="place">
                <w:r w:rsidR="004E7124" w:rsidRPr="00881E87">
                  <w:rPr>
                    <w:b/>
                    <w:bCs/>
                  </w:rPr>
                  <w:t>NAM</w:t>
                </w:r>
              </w:smartTag>
            </w:smartTag>
            <w:r w:rsidR="004E7124" w:rsidRPr="00DF31CC">
              <w:rPr>
                <w:b/>
                <w:bCs/>
                <w:sz w:val="26"/>
                <w:szCs w:val="26"/>
              </w:rPr>
              <w:br/>
            </w:r>
            <w:r w:rsidR="004E7124" w:rsidRPr="00881E87">
              <w:rPr>
                <w:b/>
                <w:bCs/>
                <w:sz w:val="28"/>
                <w:szCs w:val="28"/>
              </w:rPr>
              <w:t>Độc lập - Tự do - Hạnh phúc</w:t>
            </w:r>
            <w:r w:rsidR="004E7124" w:rsidRPr="00DF31CC">
              <w:rPr>
                <w:b/>
                <w:bCs/>
                <w:sz w:val="26"/>
                <w:szCs w:val="26"/>
              </w:rPr>
              <w:br/>
            </w:r>
          </w:p>
        </w:tc>
      </w:tr>
      <w:tr w:rsidR="004E7124" w:rsidRPr="00DF31CC" w:rsidTr="000D2A06">
        <w:trPr>
          <w:trHeight w:val="245"/>
          <w:tblCellSpacing w:w="0" w:type="dxa"/>
          <w:jc w:val="center"/>
        </w:trPr>
        <w:tc>
          <w:tcPr>
            <w:tcW w:w="3479" w:type="dxa"/>
            <w:tcMar>
              <w:top w:w="0" w:type="dxa"/>
              <w:left w:w="108" w:type="dxa"/>
              <w:bottom w:w="0" w:type="dxa"/>
              <w:right w:w="108" w:type="dxa"/>
            </w:tcMar>
          </w:tcPr>
          <w:p w:rsidR="004E7124" w:rsidRPr="00DF31CC" w:rsidRDefault="000337B2" w:rsidP="00D95CAA">
            <w:pPr>
              <w:widowControl w:val="0"/>
              <w:spacing w:line="360" w:lineRule="auto"/>
              <w:jc w:val="center"/>
              <w:rPr>
                <w:sz w:val="26"/>
                <w:szCs w:val="26"/>
              </w:rPr>
            </w:pPr>
            <w:r>
              <w:rPr>
                <w:sz w:val="26"/>
                <w:szCs w:val="26"/>
              </w:rPr>
              <w:t xml:space="preserve">Số: </w:t>
            </w:r>
            <w:r w:rsidR="00F37DE6">
              <w:rPr>
                <w:sz w:val="26"/>
                <w:szCs w:val="26"/>
                <w:lang w:val="vi-VN"/>
              </w:rPr>
              <w:t xml:space="preserve"> </w:t>
            </w:r>
            <w:r>
              <w:rPr>
                <w:sz w:val="26"/>
                <w:szCs w:val="26"/>
              </w:rPr>
              <w:t>51</w:t>
            </w:r>
            <w:r w:rsidR="00F37DE6">
              <w:rPr>
                <w:sz w:val="26"/>
                <w:szCs w:val="26"/>
                <w:lang w:val="vi-VN"/>
              </w:rPr>
              <w:t xml:space="preserve">  </w:t>
            </w:r>
            <w:r w:rsidR="00D95CAA">
              <w:rPr>
                <w:sz w:val="26"/>
                <w:szCs w:val="26"/>
              </w:rPr>
              <w:t xml:space="preserve">/NQ </w:t>
            </w:r>
            <w:r w:rsidR="009810F7">
              <w:rPr>
                <w:sz w:val="26"/>
                <w:szCs w:val="26"/>
              </w:rPr>
              <w:t>-</w:t>
            </w:r>
            <w:r w:rsidR="00D95CAA">
              <w:rPr>
                <w:sz w:val="26"/>
                <w:szCs w:val="26"/>
              </w:rPr>
              <w:t xml:space="preserve"> HĐ</w:t>
            </w:r>
            <w:r w:rsidR="00F44F5A">
              <w:rPr>
                <w:sz w:val="26"/>
                <w:szCs w:val="26"/>
              </w:rPr>
              <w:t>ND</w:t>
            </w:r>
          </w:p>
        </w:tc>
        <w:tc>
          <w:tcPr>
            <w:tcW w:w="5782" w:type="dxa"/>
            <w:tcMar>
              <w:top w:w="0" w:type="dxa"/>
              <w:left w:w="108" w:type="dxa"/>
              <w:bottom w:w="0" w:type="dxa"/>
              <w:right w:w="108" w:type="dxa"/>
            </w:tcMar>
          </w:tcPr>
          <w:p w:rsidR="004E7124" w:rsidRPr="00F37DE6" w:rsidRDefault="004E7124" w:rsidP="000337B2">
            <w:pPr>
              <w:widowControl w:val="0"/>
              <w:jc w:val="center"/>
              <w:rPr>
                <w:sz w:val="28"/>
                <w:szCs w:val="28"/>
                <w:lang w:val="vi-VN"/>
              </w:rPr>
            </w:pPr>
            <w:r w:rsidRPr="00881E87">
              <w:rPr>
                <w:i/>
                <w:iCs/>
                <w:sz w:val="28"/>
                <w:szCs w:val="28"/>
              </w:rPr>
              <w:t>Yên Phong, ngày</w:t>
            </w:r>
            <w:r w:rsidR="00E268C8">
              <w:rPr>
                <w:i/>
                <w:iCs/>
                <w:sz w:val="28"/>
                <w:szCs w:val="28"/>
              </w:rPr>
              <w:t xml:space="preserve"> </w:t>
            </w:r>
            <w:r w:rsidR="00A22194">
              <w:rPr>
                <w:i/>
                <w:iCs/>
                <w:sz w:val="28"/>
                <w:szCs w:val="28"/>
                <w:lang w:val="vi-VN"/>
              </w:rPr>
              <w:t>20</w:t>
            </w:r>
            <w:r w:rsidRPr="00881E87">
              <w:rPr>
                <w:i/>
                <w:iCs/>
                <w:sz w:val="28"/>
                <w:szCs w:val="28"/>
              </w:rPr>
              <w:t xml:space="preserve"> tháng </w:t>
            </w:r>
            <w:r w:rsidR="000337B2">
              <w:rPr>
                <w:i/>
                <w:iCs/>
                <w:sz w:val="28"/>
                <w:szCs w:val="28"/>
              </w:rPr>
              <w:t>7</w:t>
            </w:r>
            <w:r w:rsidRPr="00881E87">
              <w:rPr>
                <w:i/>
                <w:iCs/>
                <w:sz w:val="28"/>
                <w:szCs w:val="28"/>
              </w:rPr>
              <w:t> năm 20</w:t>
            </w:r>
            <w:r w:rsidR="00421FEF">
              <w:rPr>
                <w:i/>
                <w:iCs/>
                <w:sz w:val="28"/>
                <w:szCs w:val="28"/>
              </w:rPr>
              <w:t>2</w:t>
            </w:r>
            <w:r w:rsidR="00474BA6">
              <w:rPr>
                <w:i/>
                <w:iCs/>
                <w:sz w:val="28"/>
                <w:szCs w:val="28"/>
              </w:rPr>
              <w:t>2</w:t>
            </w:r>
            <w:r w:rsidR="00F37DE6">
              <w:rPr>
                <w:i/>
                <w:iCs/>
                <w:sz w:val="28"/>
                <w:szCs w:val="28"/>
                <w:lang w:val="vi-VN"/>
              </w:rPr>
              <w:t>.</w:t>
            </w:r>
          </w:p>
        </w:tc>
      </w:tr>
    </w:tbl>
    <w:p w:rsidR="00D95CAA" w:rsidRPr="006807E7" w:rsidRDefault="00D95CAA" w:rsidP="002631A3">
      <w:pPr>
        <w:spacing w:before="240" w:line="440" w:lineRule="exact"/>
        <w:jc w:val="center"/>
        <w:rPr>
          <w:b/>
          <w:bCs/>
          <w:sz w:val="28"/>
          <w:szCs w:val="28"/>
          <w:lang w:val="vi-VN"/>
        </w:rPr>
      </w:pPr>
      <w:r w:rsidRPr="006807E7">
        <w:rPr>
          <w:b/>
          <w:bCs/>
          <w:sz w:val="28"/>
          <w:szCs w:val="28"/>
          <w:lang w:val="vi-VN"/>
        </w:rPr>
        <w:t>NGHỊ QUYẾT</w:t>
      </w:r>
    </w:p>
    <w:p w:rsidR="00474BA6" w:rsidRDefault="000D2A06" w:rsidP="00474BA6">
      <w:pPr>
        <w:spacing w:line="276" w:lineRule="auto"/>
        <w:jc w:val="center"/>
        <w:rPr>
          <w:b/>
          <w:sz w:val="28"/>
          <w:szCs w:val="28"/>
          <w:lang w:val="nl-NL"/>
        </w:rPr>
      </w:pPr>
      <w:r w:rsidRPr="000D2A06">
        <w:rPr>
          <w:b/>
          <w:sz w:val="28"/>
          <w:szCs w:val="28"/>
          <w:lang w:val="vi-VN"/>
        </w:rPr>
        <w:t xml:space="preserve">Về việc </w:t>
      </w:r>
      <w:r w:rsidR="00421104">
        <w:rPr>
          <w:b/>
          <w:sz w:val="28"/>
          <w:szCs w:val="28"/>
          <w:lang w:val="vi-VN"/>
        </w:rPr>
        <w:t>phê duyệt</w:t>
      </w:r>
      <w:r w:rsidR="00474BA6">
        <w:rPr>
          <w:b/>
          <w:sz w:val="28"/>
          <w:szCs w:val="28"/>
        </w:rPr>
        <w:t xml:space="preserve"> điều chỉnh, bổ sung</w:t>
      </w:r>
      <w:r w:rsidRPr="000D2A06">
        <w:rPr>
          <w:b/>
          <w:sz w:val="28"/>
          <w:szCs w:val="28"/>
          <w:lang w:val="nl-NL"/>
        </w:rPr>
        <w:t xml:space="preserve"> </w:t>
      </w:r>
    </w:p>
    <w:p w:rsidR="00D95CAA" w:rsidRPr="006807E7" w:rsidRDefault="000337B2" w:rsidP="00474BA6">
      <w:pPr>
        <w:spacing w:line="276" w:lineRule="auto"/>
        <w:jc w:val="center"/>
        <w:rPr>
          <w:b/>
          <w:bCs/>
          <w:sz w:val="28"/>
          <w:szCs w:val="28"/>
          <w:lang w:val="vi-VN"/>
        </w:rPr>
      </w:pPr>
      <w:r>
        <w:rPr>
          <w:b/>
          <w:sz w:val="28"/>
          <w:szCs w:val="28"/>
          <w:lang w:val="nl-NL"/>
        </w:rPr>
        <w:t>Kế hoạch đầu tư công huyện Yên Phong giai đoạn 2021-2025</w:t>
      </w:r>
    </w:p>
    <w:p w:rsidR="00D95CAA" w:rsidRPr="006807E7" w:rsidRDefault="000A5FA9" w:rsidP="002631A3">
      <w:pPr>
        <w:spacing w:line="440" w:lineRule="exact"/>
        <w:rPr>
          <w:b/>
          <w:sz w:val="28"/>
          <w:szCs w:val="28"/>
          <w:lang w:val="vi-VN"/>
        </w:rPr>
      </w:pPr>
      <w:r>
        <w:rPr>
          <w:b/>
          <w:bCs/>
          <w:noProof/>
          <w:sz w:val="28"/>
          <w:szCs w:val="28"/>
        </w:rPr>
        <w:pict>
          <v:line id="_x0000_s1035" style="position:absolute;z-index:251668480;mso-position-horizontal-relative:text;mso-position-vertical-relative:text" from="154.8pt,3.8pt" to="321.9pt,3.8pt"/>
        </w:pict>
      </w:r>
    </w:p>
    <w:p w:rsidR="00D95CAA" w:rsidRPr="006807E7" w:rsidRDefault="00D95CAA" w:rsidP="002631A3">
      <w:pPr>
        <w:spacing w:line="440" w:lineRule="exact"/>
        <w:jc w:val="center"/>
        <w:rPr>
          <w:b/>
          <w:sz w:val="28"/>
          <w:szCs w:val="28"/>
          <w:lang w:val="vi-VN"/>
        </w:rPr>
      </w:pPr>
      <w:r>
        <w:rPr>
          <w:b/>
          <w:sz w:val="28"/>
          <w:szCs w:val="28"/>
          <w:lang w:val="vi-VN"/>
        </w:rPr>
        <w:t>HỘI ĐỒNG NHÂN DÂN HUYỆN YÊN PHONG</w:t>
      </w:r>
    </w:p>
    <w:p w:rsidR="00D95CAA" w:rsidRPr="00735D26" w:rsidRDefault="00D72E3F" w:rsidP="002631A3">
      <w:pPr>
        <w:spacing w:line="440" w:lineRule="exact"/>
        <w:jc w:val="center"/>
        <w:rPr>
          <w:b/>
          <w:sz w:val="28"/>
          <w:szCs w:val="28"/>
        </w:rPr>
      </w:pPr>
      <w:r>
        <w:rPr>
          <w:b/>
          <w:sz w:val="28"/>
          <w:szCs w:val="28"/>
          <w:lang w:val="vi-VN"/>
        </w:rPr>
        <w:t>KHÓA X</w:t>
      </w:r>
      <w:r w:rsidR="00D95CAA">
        <w:rPr>
          <w:b/>
          <w:sz w:val="28"/>
          <w:szCs w:val="28"/>
          <w:lang w:val="vi-VN"/>
        </w:rPr>
        <w:t>X,</w:t>
      </w:r>
      <w:r>
        <w:rPr>
          <w:b/>
          <w:sz w:val="28"/>
          <w:szCs w:val="28"/>
        </w:rPr>
        <w:t xml:space="preserve"> NHIỆM KỲ 2021-202</w:t>
      </w:r>
      <w:r w:rsidR="000D2A06">
        <w:rPr>
          <w:b/>
          <w:sz w:val="28"/>
          <w:szCs w:val="28"/>
          <w:lang w:val="vi-VN"/>
        </w:rPr>
        <w:t>6</w:t>
      </w:r>
      <w:r>
        <w:rPr>
          <w:b/>
          <w:sz w:val="28"/>
          <w:szCs w:val="28"/>
        </w:rPr>
        <w:t>,</w:t>
      </w:r>
      <w:r w:rsidR="00735D26">
        <w:rPr>
          <w:b/>
          <w:sz w:val="28"/>
          <w:szCs w:val="28"/>
          <w:lang w:val="vi-VN"/>
        </w:rPr>
        <w:t xml:space="preserve"> KỲ HỌP THỨ </w:t>
      </w:r>
      <w:r w:rsidR="000337B2">
        <w:rPr>
          <w:b/>
          <w:sz w:val="28"/>
          <w:szCs w:val="28"/>
        </w:rPr>
        <w:t>SÁU</w:t>
      </w:r>
    </w:p>
    <w:p w:rsidR="00D95CAA" w:rsidRPr="006807E7" w:rsidRDefault="00D95CAA" w:rsidP="002631A3">
      <w:pPr>
        <w:spacing w:after="80" w:line="440" w:lineRule="exact"/>
        <w:jc w:val="center"/>
        <w:rPr>
          <w:sz w:val="10"/>
          <w:szCs w:val="28"/>
          <w:lang w:val="vi-VN"/>
        </w:rPr>
      </w:pPr>
    </w:p>
    <w:p w:rsidR="000D2A06" w:rsidRDefault="00D95CAA" w:rsidP="00286103">
      <w:pPr>
        <w:autoSpaceDE w:val="0"/>
        <w:spacing w:before="40" w:after="40" w:line="288" w:lineRule="auto"/>
        <w:ind w:firstLine="709"/>
        <w:jc w:val="both"/>
        <w:rPr>
          <w:i/>
          <w:color w:val="000000"/>
          <w:sz w:val="28"/>
          <w:szCs w:val="28"/>
        </w:rPr>
      </w:pPr>
      <w:r w:rsidRPr="00F43ACF">
        <w:rPr>
          <w:i/>
          <w:sz w:val="28"/>
          <w:szCs w:val="28"/>
        </w:rPr>
        <w:t>Căn cứ Luật Tổ chức chính quyền địa phương năm 2015 và Luật sửa đổi, bổ sung một số điều của Luật Tổ chức Chính phủ và Luật Tổ chức chính quyền địa phương năm 2019</w:t>
      </w:r>
      <w:r w:rsidRPr="00F43ACF">
        <w:rPr>
          <w:i/>
          <w:color w:val="000000"/>
          <w:sz w:val="28"/>
          <w:szCs w:val="28"/>
        </w:rPr>
        <w:t>;</w:t>
      </w:r>
    </w:p>
    <w:p w:rsidR="000D2A06" w:rsidRDefault="00D95CAA" w:rsidP="00286103">
      <w:pPr>
        <w:autoSpaceDE w:val="0"/>
        <w:spacing w:before="40" w:after="40" w:line="288" w:lineRule="auto"/>
        <w:ind w:firstLine="709"/>
        <w:jc w:val="both"/>
        <w:rPr>
          <w:i/>
          <w:color w:val="000000"/>
          <w:sz w:val="28"/>
          <w:szCs w:val="28"/>
        </w:rPr>
      </w:pPr>
      <w:r w:rsidRPr="00F43ACF">
        <w:rPr>
          <w:i/>
          <w:color w:val="000000"/>
          <w:sz w:val="28"/>
          <w:szCs w:val="28"/>
        </w:rPr>
        <w:t xml:space="preserve">Căn cứ Luật Đầu tư công năm </w:t>
      </w:r>
      <w:r w:rsidRPr="006807E7">
        <w:rPr>
          <w:i/>
          <w:color w:val="000000"/>
          <w:sz w:val="28"/>
          <w:szCs w:val="28"/>
          <w:lang w:val="vi-VN"/>
        </w:rPr>
        <w:t>2019</w:t>
      </w:r>
      <w:r w:rsidRPr="00F43ACF">
        <w:rPr>
          <w:i/>
          <w:color w:val="000000"/>
          <w:sz w:val="28"/>
          <w:szCs w:val="28"/>
        </w:rPr>
        <w:t>;</w:t>
      </w:r>
    </w:p>
    <w:p w:rsidR="000D2A06" w:rsidRDefault="00D95CAA" w:rsidP="00286103">
      <w:pPr>
        <w:autoSpaceDE w:val="0"/>
        <w:spacing w:before="40" w:after="40" w:line="288" w:lineRule="auto"/>
        <w:ind w:firstLine="709"/>
        <w:jc w:val="both"/>
        <w:rPr>
          <w:i/>
          <w:color w:val="000000"/>
          <w:sz w:val="28"/>
          <w:szCs w:val="28"/>
        </w:rPr>
      </w:pPr>
      <w:r w:rsidRPr="00F43ACF">
        <w:rPr>
          <w:i/>
          <w:color w:val="000000"/>
          <w:kern w:val="28"/>
          <w:sz w:val="28"/>
          <w:szCs w:val="28"/>
        </w:rPr>
        <w:t>Căn cứ Luật Ngân sách nhà nước năm 2015;</w:t>
      </w:r>
    </w:p>
    <w:p w:rsidR="000D2A06" w:rsidRDefault="00D95CAA" w:rsidP="00286103">
      <w:pPr>
        <w:autoSpaceDE w:val="0"/>
        <w:spacing w:before="40" w:after="40" w:line="288" w:lineRule="auto"/>
        <w:ind w:firstLine="709"/>
        <w:jc w:val="both"/>
        <w:rPr>
          <w:i/>
          <w:color w:val="000000"/>
          <w:sz w:val="28"/>
          <w:szCs w:val="28"/>
        </w:rPr>
      </w:pPr>
      <w:r w:rsidRPr="006807E7">
        <w:rPr>
          <w:i/>
          <w:sz w:val="28"/>
          <w:szCs w:val="28"/>
        </w:rPr>
        <w:t xml:space="preserve">Căn cứ Nghị định số </w:t>
      </w:r>
      <w:r w:rsidRPr="006807E7">
        <w:rPr>
          <w:i/>
          <w:sz w:val="28"/>
          <w:szCs w:val="28"/>
          <w:lang w:val="vi-VN"/>
        </w:rPr>
        <w:t>40/2020/NĐ-CP ngày 06/4/2020 của Chính phủ Quy định chi tiết thi hành một số điều của Luật Đầu tư công</w:t>
      </w:r>
      <w:r w:rsidRPr="006807E7">
        <w:rPr>
          <w:i/>
          <w:sz w:val="28"/>
          <w:szCs w:val="28"/>
        </w:rPr>
        <w:t>;</w:t>
      </w:r>
    </w:p>
    <w:p w:rsidR="000337B2" w:rsidRPr="000337B2" w:rsidRDefault="000337B2" w:rsidP="00286103">
      <w:pPr>
        <w:autoSpaceDE w:val="0"/>
        <w:spacing w:before="40" w:after="40" w:line="288" w:lineRule="auto"/>
        <w:ind w:firstLine="709"/>
        <w:jc w:val="both"/>
        <w:rPr>
          <w:i/>
          <w:sz w:val="28"/>
          <w:szCs w:val="28"/>
          <w:lang w:val="vi-VN"/>
        </w:rPr>
      </w:pPr>
      <w:r w:rsidRPr="000337B2">
        <w:rPr>
          <w:i/>
          <w:sz w:val="28"/>
          <w:szCs w:val="28"/>
          <w:lang w:val="vi-VN"/>
        </w:rPr>
        <w:t>Căn cứ các Quyết định của UBND tỉnh: số 145/QĐ-UBND ngày 27/4/2021 về việc phê duyệt chi phí đầu tư vào đất cho công ty TNHH xây dựng An Bình tại dự án Khu nhà ở thôn Yên Lãng, xã Yên Trung, huyện Yên Phong; số 339/QĐ-UBND ngày 27/9/2021 về việc phê duyệt điều chỉnh nội dung tại Điều 1 Quyết định số 145/QĐ-UBND ngày 27/4/2021 của UBND tỉnh;</w:t>
      </w:r>
    </w:p>
    <w:p w:rsidR="000337B2" w:rsidRDefault="000337B2" w:rsidP="00286103">
      <w:pPr>
        <w:autoSpaceDE w:val="0"/>
        <w:spacing w:before="40" w:after="40" w:line="288" w:lineRule="auto"/>
        <w:ind w:firstLine="709"/>
        <w:jc w:val="both"/>
        <w:rPr>
          <w:i/>
          <w:sz w:val="28"/>
          <w:szCs w:val="28"/>
          <w:lang w:val="vi-VN"/>
        </w:rPr>
      </w:pPr>
      <w:r w:rsidRPr="000337B2">
        <w:rPr>
          <w:i/>
          <w:sz w:val="28"/>
          <w:szCs w:val="28"/>
          <w:lang w:val="vi-VN"/>
        </w:rPr>
        <w:t>Căn cứ Quyết định số 186/QĐ-UBND ngày 12/4/2022 của UBND tỉnh Bắc Ninh về việc phê duyệt kết quả trúng đấu giá quyền sử dụng đất đầu tư xây dựng Khu nhà ở thôn Yên Lãng, xã Yên Trung, huyện Yên Phong;</w:t>
      </w:r>
    </w:p>
    <w:p w:rsidR="002C704A" w:rsidRDefault="002C704A" w:rsidP="002C704A">
      <w:pPr>
        <w:autoSpaceDE w:val="0"/>
        <w:spacing w:before="40" w:after="40" w:line="288" w:lineRule="auto"/>
        <w:ind w:firstLine="709"/>
        <w:jc w:val="both"/>
        <w:rPr>
          <w:i/>
          <w:sz w:val="28"/>
          <w:szCs w:val="28"/>
          <w:lang w:val="vi-VN"/>
        </w:rPr>
      </w:pPr>
      <w:r>
        <w:rPr>
          <w:i/>
          <w:sz w:val="28"/>
          <w:szCs w:val="28"/>
          <w:lang w:val="vi-VN"/>
        </w:rPr>
        <w:t xml:space="preserve">Căn cứ Nghị quyết số </w:t>
      </w:r>
      <w:r>
        <w:rPr>
          <w:i/>
          <w:sz w:val="28"/>
          <w:szCs w:val="28"/>
        </w:rPr>
        <w:t>36</w:t>
      </w:r>
      <w:r>
        <w:rPr>
          <w:i/>
          <w:sz w:val="28"/>
          <w:szCs w:val="28"/>
          <w:lang w:val="vi-VN"/>
        </w:rPr>
        <w:t xml:space="preserve">/NQ-HĐND ngày </w:t>
      </w:r>
      <w:r>
        <w:rPr>
          <w:i/>
          <w:sz w:val="28"/>
          <w:szCs w:val="28"/>
        </w:rPr>
        <w:t>17/12/2</w:t>
      </w:r>
      <w:r>
        <w:rPr>
          <w:i/>
          <w:sz w:val="28"/>
          <w:szCs w:val="28"/>
          <w:lang w:val="vi-VN"/>
        </w:rPr>
        <w:t>021 của HĐND huyện Yên Phong về việc phê duyệt kế hoạch và phương án phân bổ Kế hoạch đầu tư công trung hạn giai đoạn 2021-2025;</w:t>
      </w:r>
    </w:p>
    <w:p w:rsidR="00D95CAA" w:rsidRPr="000D2A06" w:rsidRDefault="00D95CAA" w:rsidP="00286103">
      <w:pPr>
        <w:autoSpaceDE w:val="0"/>
        <w:spacing w:before="40" w:after="40" w:line="288" w:lineRule="auto"/>
        <w:ind w:firstLine="709"/>
        <w:jc w:val="both"/>
        <w:rPr>
          <w:i/>
          <w:color w:val="000000"/>
          <w:sz w:val="28"/>
          <w:szCs w:val="28"/>
        </w:rPr>
      </w:pPr>
      <w:r w:rsidRPr="000D2A06">
        <w:rPr>
          <w:i/>
          <w:spacing w:val="-2"/>
          <w:kern w:val="28"/>
          <w:sz w:val="28"/>
          <w:szCs w:val="28"/>
        </w:rPr>
        <w:t>Xét</w:t>
      </w:r>
      <w:r w:rsidR="002631A3" w:rsidRPr="002631A3">
        <w:rPr>
          <w:i/>
          <w:spacing w:val="-2"/>
          <w:kern w:val="28"/>
          <w:sz w:val="28"/>
          <w:szCs w:val="28"/>
        </w:rPr>
        <w:t xml:space="preserve"> </w:t>
      </w:r>
      <w:r w:rsidR="002631A3">
        <w:rPr>
          <w:i/>
          <w:spacing w:val="-2"/>
          <w:kern w:val="28"/>
          <w:sz w:val="28"/>
          <w:szCs w:val="28"/>
          <w:lang w:val="vi-VN"/>
        </w:rPr>
        <w:t xml:space="preserve">đề nghị </w:t>
      </w:r>
      <w:r w:rsidR="002631A3" w:rsidRPr="000D2A06">
        <w:rPr>
          <w:i/>
          <w:spacing w:val="-2"/>
          <w:kern w:val="28"/>
          <w:sz w:val="28"/>
          <w:szCs w:val="28"/>
        </w:rPr>
        <w:t>của</w:t>
      </w:r>
      <w:r w:rsidR="002631A3" w:rsidRPr="000D2A06">
        <w:rPr>
          <w:i/>
          <w:color w:val="000000"/>
          <w:spacing w:val="-2"/>
          <w:kern w:val="28"/>
          <w:sz w:val="28"/>
          <w:szCs w:val="28"/>
        </w:rPr>
        <w:t xml:space="preserve"> Ủy ban nhân dân huyện</w:t>
      </w:r>
      <w:r w:rsidRPr="000D2A06">
        <w:rPr>
          <w:i/>
          <w:spacing w:val="-2"/>
          <w:kern w:val="28"/>
          <w:sz w:val="28"/>
          <w:szCs w:val="28"/>
        </w:rPr>
        <w:t xml:space="preserve"> </w:t>
      </w:r>
      <w:r w:rsidR="002631A3">
        <w:rPr>
          <w:i/>
          <w:spacing w:val="-2"/>
          <w:kern w:val="28"/>
          <w:sz w:val="28"/>
          <w:szCs w:val="28"/>
          <w:lang w:val="vi-VN"/>
        </w:rPr>
        <w:t xml:space="preserve">tại </w:t>
      </w:r>
      <w:r w:rsidR="000D2A06" w:rsidRPr="000D2A06">
        <w:rPr>
          <w:i/>
          <w:spacing w:val="-2"/>
          <w:kern w:val="28"/>
          <w:sz w:val="28"/>
          <w:szCs w:val="28"/>
          <w:lang w:val="vi-VN"/>
        </w:rPr>
        <w:t>Tờ trình</w:t>
      </w:r>
      <w:r w:rsidRPr="000D2A06">
        <w:rPr>
          <w:i/>
          <w:spacing w:val="-2"/>
          <w:kern w:val="28"/>
          <w:sz w:val="28"/>
          <w:szCs w:val="28"/>
        </w:rPr>
        <w:t xml:space="preserve"> số </w:t>
      </w:r>
      <w:r w:rsidR="000337B2">
        <w:rPr>
          <w:i/>
          <w:spacing w:val="-2"/>
          <w:kern w:val="28"/>
          <w:sz w:val="28"/>
          <w:szCs w:val="28"/>
        </w:rPr>
        <w:t>949</w:t>
      </w:r>
      <w:r w:rsidRPr="000D2A06">
        <w:rPr>
          <w:i/>
          <w:spacing w:val="-2"/>
          <w:kern w:val="28"/>
          <w:sz w:val="28"/>
          <w:szCs w:val="28"/>
        </w:rPr>
        <w:t xml:space="preserve">/BC-UBND ngày </w:t>
      </w:r>
      <w:r w:rsidR="000337B2">
        <w:rPr>
          <w:i/>
          <w:spacing w:val="-2"/>
          <w:kern w:val="28"/>
          <w:sz w:val="28"/>
          <w:szCs w:val="28"/>
        </w:rPr>
        <w:t>05/7</w:t>
      </w:r>
      <w:r w:rsidR="00166253">
        <w:rPr>
          <w:i/>
          <w:spacing w:val="-2"/>
          <w:kern w:val="28"/>
          <w:sz w:val="28"/>
          <w:szCs w:val="28"/>
        </w:rPr>
        <w:t>/2022</w:t>
      </w:r>
      <w:r w:rsidRPr="000D2A06">
        <w:rPr>
          <w:i/>
          <w:spacing w:val="-2"/>
          <w:kern w:val="28"/>
          <w:sz w:val="28"/>
          <w:szCs w:val="28"/>
        </w:rPr>
        <w:t xml:space="preserve"> </w:t>
      </w:r>
      <w:r w:rsidR="000D2A06" w:rsidRPr="000D2A06">
        <w:rPr>
          <w:i/>
          <w:sz w:val="28"/>
          <w:szCs w:val="28"/>
          <w:lang w:val="vi-VN"/>
        </w:rPr>
        <w:t xml:space="preserve">về việc </w:t>
      </w:r>
      <w:r w:rsidR="00166253">
        <w:rPr>
          <w:i/>
          <w:sz w:val="28"/>
          <w:szCs w:val="28"/>
        </w:rPr>
        <w:t>điều chỉnh, bổ sung</w:t>
      </w:r>
      <w:r w:rsidR="000D2A06" w:rsidRPr="000D2A06">
        <w:rPr>
          <w:i/>
          <w:sz w:val="28"/>
          <w:szCs w:val="28"/>
          <w:lang w:val="nl-NL"/>
        </w:rPr>
        <w:t xml:space="preserve"> Kế hoạch đầu tư công </w:t>
      </w:r>
      <w:r w:rsidR="000337B2">
        <w:rPr>
          <w:i/>
          <w:sz w:val="28"/>
          <w:szCs w:val="28"/>
          <w:lang w:val="nl-NL"/>
        </w:rPr>
        <w:t>huyện Yên Phong giai đoạn 2021-2025</w:t>
      </w:r>
      <w:r w:rsidRPr="000D2A06">
        <w:rPr>
          <w:i/>
          <w:color w:val="000000"/>
          <w:spacing w:val="-2"/>
          <w:kern w:val="28"/>
          <w:sz w:val="28"/>
          <w:szCs w:val="28"/>
        </w:rPr>
        <w:t xml:space="preserve">; </w:t>
      </w:r>
      <w:r w:rsidR="000D2A06" w:rsidRPr="000D2A06">
        <w:rPr>
          <w:i/>
          <w:color w:val="000000"/>
          <w:spacing w:val="-2"/>
          <w:kern w:val="28"/>
          <w:sz w:val="28"/>
          <w:szCs w:val="28"/>
        </w:rPr>
        <w:t xml:space="preserve">Báo cáo thẩm tra của Ban Kinh tế </w:t>
      </w:r>
      <w:r w:rsidR="002631A3">
        <w:rPr>
          <w:i/>
          <w:color w:val="000000"/>
          <w:spacing w:val="-2"/>
          <w:kern w:val="28"/>
          <w:sz w:val="28"/>
          <w:szCs w:val="28"/>
          <w:lang w:val="vi-VN"/>
        </w:rPr>
        <w:t xml:space="preserve">- xã hội </w:t>
      </w:r>
      <w:r w:rsidR="000D2A06" w:rsidRPr="000D2A06">
        <w:rPr>
          <w:i/>
          <w:color w:val="000000"/>
          <w:spacing w:val="-2"/>
          <w:kern w:val="28"/>
          <w:sz w:val="28"/>
          <w:szCs w:val="28"/>
        </w:rPr>
        <w:t xml:space="preserve">và ý kiến thảo luận của </w:t>
      </w:r>
      <w:r w:rsidR="000D2A06" w:rsidRPr="000D2A06">
        <w:rPr>
          <w:i/>
          <w:color w:val="000000"/>
          <w:spacing w:val="-2"/>
          <w:kern w:val="28"/>
          <w:sz w:val="28"/>
          <w:szCs w:val="28"/>
          <w:lang w:val="vi-VN"/>
        </w:rPr>
        <w:t xml:space="preserve">các </w:t>
      </w:r>
      <w:r w:rsidR="000D2A06" w:rsidRPr="000D2A06">
        <w:rPr>
          <w:i/>
          <w:color w:val="000000"/>
          <w:spacing w:val="-2"/>
          <w:kern w:val="28"/>
          <w:sz w:val="28"/>
          <w:szCs w:val="28"/>
        </w:rPr>
        <w:t>đại biểu</w:t>
      </w:r>
      <w:r w:rsidR="000D2A06" w:rsidRPr="000D2A06">
        <w:rPr>
          <w:i/>
          <w:color w:val="000000"/>
          <w:spacing w:val="-2"/>
          <w:kern w:val="28"/>
          <w:sz w:val="28"/>
          <w:szCs w:val="28"/>
          <w:lang w:val="vi-VN"/>
        </w:rPr>
        <w:t xml:space="preserve"> HĐND huyện,</w:t>
      </w:r>
    </w:p>
    <w:p w:rsidR="00D95CAA" w:rsidRDefault="00D95CAA" w:rsidP="00286103">
      <w:pPr>
        <w:autoSpaceDE w:val="0"/>
        <w:spacing w:before="40" w:after="40" w:line="288" w:lineRule="auto"/>
        <w:jc w:val="center"/>
        <w:rPr>
          <w:b/>
          <w:color w:val="000000"/>
          <w:sz w:val="28"/>
          <w:szCs w:val="28"/>
        </w:rPr>
      </w:pPr>
      <w:r w:rsidRPr="003F5296">
        <w:rPr>
          <w:b/>
          <w:color w:val="000000"/>
          <w:sz w:val="28"/>
          <w:szCs w:val="28"/>
        </w:rPr>
        <w:t>QUYẾT NGHỊ:</w:t>
      </w:r>
    </w:p>
    <w:p w:rsidR="00D95CAA" w:rsidRPr="003F5296" w:rsidRDefault="00D95CAA" w:rsidP="00286103">
      <w:pPr>
        <w:autoSpaceDE w:val="0"/>
        <w:spacing w:before="40" w:after="40" w:line="288" w:lineRule="auto"/>
        <w:ind w:firstLine="709"/>
        <w:jc w:val="both"/>
        <w:rPr>
          <w:b/>
          <w:color w:val="000000"/>
          <w:sz w:val="28"/>
          <w:szCs w:val="28"/>
          <w:lang w:val="nl-NL"/>
        </w:rPr>
      </w:pPr>
      <w:r w:rsidRPr="003F5296">
        <w:rPr>
          <w:b/>
          <w:color w:val="000000"/>
          <w:kern w:val="28"/>
          <w:sz w:val="28"/>
          <w:szCs w:val="28"/>
        </w:rPr>
        <w:t xml:space="preserve">Điều 1. </w:t>
      </w:r>
      <w:r w:rsidR="002631A3">
        <w:rPr>
          <w:b/>
          <w:color w:val="000000"/>
          <w:sz w:val="28"/>
          <w:szCs w:val="28"/>
          <w:lang w:val="vi-VN"/>
        </w:rPr>
        <w:t>Phê duyệt</w:t>
      </w:r>
      <w:r w:rsidR="00166253">
        <w:rPr>
          <w:b/>
          <w:color w:val="000000"/>
          <w:sz w:val="28"/>
          <w:szCs w:val="28"/>
        </w:rPr>
        <w:t xml:space="preserve"> điều chỉnh, bổ sung</w:t>
      </w:r>
      <w:r w:rsidR="002631A3">
        <w:rPr>
          <w:b/>
          <w:color w:val="000000"/>
          <w:sz w:val="28"/>
          <w:szCs w:val="28"/>
          <w:lang w:val="vi-VN"/>
        </w:rPr>
        <w:t xml:space="preserve"> Kế hoạch</w:t>
      </w:r>
      <w:r w:rsidR="00D72E3F">
        <w:rPr>
          <w:b/>
          <w:color w:val="000000"/>
          <w:sz w:val="28"/>
          <w:szCs w:val="28"/>
          <w:lang w:val="nl-NL"/>
        </w:rPr>
        <w:t xml:space="preserve"> đầu tư công </w:t>
      </w:r>
      <w:r w:rsidR="00166253">
        <w:rPr>
          <w:b/>
          <w:color w:val="000000"/>
          <w:sz w:val="28"/>
          <w:szCs w:val="28"/>
          <w:lang w:val="nl-NL"/>
        </w:rPr>
        <w:t>huyện Yên Phong</w:t>
      </w:r>
      <w:r w:rsidR="000337B2">
        <w:rPr>
          <w:b/>
          <w:color w:val="000000"/>
          <w:sz w:val="28"/>
          <w:szCs w:val="28"/>
          <w:lang w:val="nl-NL"/>
        </w:rPr>
        <w:t xml:space="preserve"> giai đoạn 2021-2025 với nội dung</w:t>
      </w:r>
      <w:r w:rsidR="00166253">
        <w:rPr>
          <w:b/>
          <w:color w:val="000000"/>
          <w:sz w:val="28"/>
          <w:szCs w:val="28"/>
          <w:lang w:val="nl-NL"/>
        </w:rPr>
        <w:t xml:space="preserve"> như sau:</w:t>
      </w:r>
    </w:p>
    <w:p w:rsidR="000337B2" w:rsidRDefault="004159E0" w:rsidP="00286103">
      <w:pPr>
        <w:shd w:val="clear" w:color="auto" w:fill="FFFFFF"/>
        <w:spacing w:before="40" w:after="40" w:line="288" w:lineRule="auto"/>
        <w:ind w:firstLine="720"/>
        <w:jc w:val="both"/>
        <w:rPr>
          <w:spacing w:val="-4"/>
          <w:sz w:val="28"/>
          <w:szCs w:val="28"/>
          <w:lang w:eastAsia="en-GB"/>
        </w:rPr>
      </w:pPr>
      <w:r>
        <w:rPr>
          <w:color w:val="000000"/>
          <w:sz w:val="28"/>
          <w:szCs w:val="28"/>
          <w:lang w:eastAsia="en-GB"/>
        </w:rPr>
        <w:lastRenderedPageBreak/>
        <w:t xml:space="preserve">1. </w:t>
      </w:r>
      <w:r w:rsidR="000337B2">
        <w:rPr>
          <w:color w:val="000000"/>
          <w:sz w:val="28"/>
          <w:szCs w:val="28"/>
          <w:lang w:eastAsia="en-GB"/>
        </w:rPr>
        <w:t xml:space="preserve">Bổ sung tổng số tiền 54.495 triệu đồng </w:t>
      </w:r>
      <w:r w:rsidR="000337B2">
        <w:rPr>
          <w:i/>
          <w:spacing w:val="-4"/>
          <w:sz w:val="28"/>
          <w:szCs w:val="28"/>
          <w:lang w:eastAsia="en-GB"/>
        </w:rPr>
        <w:t>(Bằng chữ: Năm mươi tư tỷ, bốn trăm chín mươi lăm triệu đồng</w:t>
      </w:r>
      <w:r w:rsidR="000337B2" w:rsidRPr="000F2286">
        <w:rPr>
          <w:i/>
          <w:spacing w:val="-4"/>
          <w:sz w:val="28"/>
          <w:szCs w:val="28"/>
          <w:lang w:eastAsia="en-GB"/>
        </w:rPr>
        <w:t>)</w:t>
      </w:r>
      <w:r w:rsidR="000337B2">
        <w:rPr>
          <w:i/>
          <w:spacing w:val="-4"/>
          <w:sz w:val="28"/>
          <w:szCs w:val="28"/>
          <w:lang w:eastAsia="en-GB"/>
        </w:rPr>
        <w:t xml:space="preserve"> </w:t>
      </w:r>
      <w:r w:rsidR="000337B2" w:rsidRPr="008E1226">
        <w:rPr>
          <w:spacing w:val="-4"/>
          <w:sz w:val="28"/>
          <w:szCs w:val="28"/>
          <w:lang w:eastAsia="en-GB"/>
        </w:rPr>
        <w:t>vào</w:t>
      </w:r>
      <w:r w:rsidR="000337B2">
        <w:rPr>
          <w:i/>
          <w:spacing w:val="-4"/>
          <w:sz w:val="28"/>
          <w:szCs w:val="28"/>
          <w:lang w:eastAsia="en-GB"/>
        </w:rPr>
        <w:t xml:space="preserve"> </w:t>
      </w:r>
      <w:r w:rsidR="000337B2">
        <w:rPr>
          <w:spacing w:val="-4"/>
          <w:sz w:val="28"/>
          <w:szCs w:val="28"/>
          <w:lang w:eastAsia="en-GB"/>
        </w:rPr>
        <w:t>kế hoạch đầu tư công trung hạn huyện Yên Phong giai đoạn 2021-2025, cụ thể:</w:t>
      </w:r>
    </w:p>
    <w:p w:rsidR="000337B2" w:rsidRDefault="004159E0" w:rsidP="00286103">
      <w:pPr>
        <w:shd w:val="clear" w:color="auto" w:fill="FFFFFF"/>
        <w:spacing w:before="40" w:after="40" w:line="288" w:lineRule="auto"/>
        <w:ind w:firstLine="720"/>
        <w:jc w:val="both"/>
        <w:rPr>
          <w:spacing w:val="-4"/>
          <w:sz w:val="28"/>
          <w:szCs w:val="28"/>
          <w:lang w:eastAsia="en-GB"/>
        </w:rPr>
      </w:pPr>
      <w:r>
        <w:rPr>
          <w:spacing w:val="-4"/>
          <w:sz w:val="28"/>
          <w:szCs w:val="28"/>
          <w:lang w:eastAsia="en-GB"/>
        </w:rPr>
        <w:t>a</w:t>
      </w:r>
      <w:r w:rsidR="000337B2">
        <w:rPr>
          <w:spacing w:val="-4"/>
          <w:sz w:val="28"/>
          <w:szCs w:val="28"/>
          <w:lang w:eastAsia="en-GB"/>
        </w:rPr>
        <w:t>. Bổ sung dự án Khu nhà ở thôn Yên Lãng, xã Yên Trung sử dụng từ nguồn thu đấu giá quyền sử dụng đất, với</w:t>
      </w:r>
      <w:r w:rsidR="000337B2" w:rsidRPr="00661661">
        <w:rPr>
          <w:spacing w:val="-4"/>
          <w:sz w:val="28"/>
          <w:szCs w:val="28"/>
          <w:lang w:eastAsia="en-GB"/>
        </w:rPr>
        <w:t xml:space="preserve"> </w:t>
      </w:r>
      <w:r w:rsidR="000337B2">
        <w:rPr>
          <w:spacing w:val="-4"/>
          <w:sz w:val="28"/>
          <w:szCs w:val="28"/>
          <w:lang w:eastAsia="en-GB"/>
        </w:rPr>
        <w:t>tổng số vốn kế hoạch là 31.339 triệu</w:t>
      </w:r>
      <w:r w:rsidR="000337B2" w:rsidRPr="00661661">
        <w:rPr>
          <w:spacing w:val="-4"/>
          <w:sz w:val="28"/>
          <w:szCs w:val="28"/>
          <w:lang w:eastAsia="en-GB"/>
        </w:rPr>
        <w:t xml:space="preserve"> đồng</w:t>
      </w:r>
      <w:r w:rsidR="000337B2">
        <w:rPr>
          <w:spacing w:val="-4"/>
          <w:sz w:val="28"/>
          <w:szCs w:val="28"/>
          <w:lang w:eastAsia="en-GB"/>
        </w:rPr>
        <w:t xml:space="preserve"> </w:t>
      </w:r>
      <w:r w:rsidR="000337B2">
        <w:rPr>
          <w:i/>
          <w:spacing w:val="-4"/>
          <w:sz w:val="28"/>
          <w:szCs w:val="28"/>
          <w:lang w:eastAsia="en-GB"/>
        </w:rPr>
        <w:t>(Bằng chữ: Ba mươi mốt tỷ, ba trăm ba mươi chín triệu đồng</w:t>
      </w:r>
      <w:r w:rsidR="000337B2" w:rsidRPr="000F2286">
        <w:rPr>
          <w:i/>
          <w:spacing w:val="-4"/>
          <w:sz w:val="28"/>
          <w:szCs w:val="28"/>
          <w:lang w:eastAsia="en-GB"/>
        </w:rPr>
        <w:t>)</w:t>
      </w:r>
      <w:r w:rsidR="000337B2">
        <w:rPr>
          <w:i/>
          <w:spacing w:val="-4"/>
          <w:sz w:val="28"/>
          <w:szCs w:val="28"/>
          <w:lang w:eastAsia="en-GB"/>
        </w:rPr>
        <w:t xml:space="preserve">. </w:t>
      </w:r>
      <w:r w:rsidR="000337B2">
        <w:rPr>
          <w:spacing w:val="-4"/>
          <w:sz w:val="28"/>
          <w:szCs w:val="28"/>
          <w:lang w:eastAsia="en-GB"/>
        </w:rPr>
        <w:t>Trong đó:</w:t>
      </w:r>
    </w:p>
    <w:p w:rsidR="000337B2" w:rsidRDefault="000337B2" w:rsidP="00286103">
      <w:pPr>
        <w:shd w:val="clear" w:color="auto" w:fill="FFFFFF"/>
        <w:spacing w:before="40" w:after="40" w:line="288" w:lineRule="auto"/>
        <w:ind w:firstLine="720"/>
        <w:jc w:val="both"/>
        <w:rPr>
          <w:spacing w:val="-4"/>
          <w:sz w:val="28"/>
          <w:szCs w:val="28"/>
          <w:lang w:eastAsia="en-GB"/>
        </w:rPr>
      </w:pPr>
      <w:r>
        <w:rPr>
          <w:spacing w:val="-4"/>
          <w:sz w:val="28"/>
          <w:szCs w:val="28"/>
          <w:lang w:eastAsia="en-GB"/>
        </w:rPr>
        <w:t>- Chi phí đầu tư vào đất: 16.008 triệu đồng.</w:t>
      </w:r>
    </w:p>
    <w:p w:rsidR="000337B2" w:rsidRDefault="000337B2" w:rsidP="00286103">
      <w:pPr>
        <w:shd w:val="clear" w:color="auto" w:fill="FFFFFF"/>
        <w:spacing w:before="40" w:after="40" w:line="288" w:lineRule="auto"/>
        <w:ind w:firstLine="720"/>
        <w:jc w:val="both"/>
        <w:rPr>
          <w:spacing w:val="-4"/>
          <w:sz w:val="28"/>
          <w:szCs w:val="28"/>
          <w:lang w:eastAsia="en-GB"/>
        </w:rPr>
      </w:pPr>
      <w:r>
        <w:rPr>
          <w:spacing w:val="-4"/>
          <w:sz w:val="28"/>
          <w:szCs w:val="28"/>
          <w:lang w:eastAsia="en-GB"/>
        </w:rPr>
        <w:t>- Chi phí bồi thường giải phóng mặt bằng: 15.331 triệu đồng.</w:t>
      </w:r>
    </w:p>
    <w:p w:rsidR="000337B2" w:rsidRDefault="004159E0" w:rsidP="00286103">
      <w:pPr>
        <w:shd w:val="clear" w:color="auto" w:fill="FFFFFF"/>
        <w:spacing w:before="40" w:after="40" w:line="288" w:lineRule="auto"/>
        <w:ind w:firstLine="720"/>
        <w:jc w:val="both"/>
        <w:rPr>
          <w:spacing w:val="-4"/>
          <w:sz w:val="28"/>
          <w:szCs w:val="28"/>
          <w:lang w:eastAsia="en-GB"/>
        </w:rPr>
      </w:pPr>
      <w:r>
        <w:rPr>
          <w:spacing w:val="-4"/>
          <w:sz w:val="28"/>
          <w:szCs w:val="28"/>
          <w:lang w:eastAsia="en-GB"/>
        </w:rPr>
        <w:t>b</w:t>
      </w:r>
      <w:r w:rsidR="000337B2">
        <w:rPr>
          <w:spacing w:val="-4"/>
          <w:sz w:val="28"/>
          <w:szCs w:val="28"/>
          <w:lang w:eastAsia="en-GB"/>
        </w:rPr>
        <w:t>. Điều chỉnh hạn mức bố trí vốn cho 09 dự án với tổng số vốn giảm là: 5.765 triệu đồng.</w:t>
      </w:r>
    </w:p>
    <w:p w:rsidR="000337B2" w:rsidRPr="00705C78" w:rsidRDefault="000337B2" w:rsidP="00286103">
      <w:pPr>
        <w:shd w:val="clear" w:color="auto" w:fill="FFFFFF"/>
        <w:spacing w:before="40" w:after="40" w:line="288" w:lineRule="auto"/>
        <w:ind w:firstLine="720"/>
        <w:jc w:val="center"/>
        <w:rPr>
          <w:i/>
          <w:spacing w:val="-4"/>
          <w:sz w:val="28"/>
          <w:szCs w:val="28"/>
          <w:lang w:eastAsia="en-GB"/>
        </w:rPr>
      </w:pPr>
      <w:r w:rsidRPr="00705C78">
        <w:rPr>
          <w:i/>
          <w:spacing w:val="-4"/>
          <w:sz w:val="28"/>
          <w:szCs w:val="28"/>
          <w:lang w:eastAsia="en-GB"/>
        </w:rPr>
        <w:t>(Chi tiết theo phục lục số 01 đính kèm)</w:t>
      </w:r>
    </w:p>
    <w:p w:rsidR="000337B2" w:rsidRDefault="004159E0" w:rsidP="00286103">
      <w:pPr>
        <w:shd w:val="clear" w:color="auto" w:fill="FFFFFF"/>
        <w:spacing w:before="40" w:after="40" w:line="288" w:lineRule="auto"/>
        <w:ind w:firstLine="720"/>
        <w:jc w:val="both"/>
        <w:rPr>
          <w:spacing w:val="-4"/>
          <w:sz w:val="28"/>
          <w:szCs w:val="28"/>
          <w:lang w:eastAsia="en-GB"/>
        </w:rPr>
      </w:pPr>
      <w:r>
        <w:rPr>
          <w:spacing w:val="-4"/>
          <w:sz w:val="28"/>
          <w:szCs w:val="28"/>
          <w:lang w:eastAsia="en-GB"/>
        </w:rPr>
        <w:t>c</w:t>
      </w:r>
      <w:r w:rsidR="000337B2">
        <w:rPr>
          <w:spacing w:val="-4"/>
          <w:sz w:val="28"/>
          <w:szCs w:val="28"/>
          <w:lang w:eastAsia="en-GB"/>
        </w:rPr>
        <w:t>. Bổ sung vào kế hoạch đầu tư công giai đoạn 05 dự án mới với tổng số vốn là: 28.921 triệu đồng.</w:t>
      </w:r>
    </w:p>
    <w:p w:rsidR="000337B2" w:rsidRPr="00705C78" w:rsidRDefault="000337B2" w:rsidP="00286103">
      <w:pPr>
        <w:shd w:val="clear" w:color="auto" w:fill="FFFFFF"/>
        <w:spacing w:before="40" w:after="40" w:line="288" w:lineRule="auto"/>
        <w:ind w:firstLine="720"/>
        <w:jc w:val="center"/>
        <w:rPr>
          <w:i/>
          <w:spacing w:val="-4"/>
          <w:sz w:val="28"/>
          <w:szCs w:val="28"/>
          <w:lang w:eastAsia="en-GB"/>
        </w:rPr>
      </w:pPr>
      <w:r w:rsidRPr="00705C78">
        <w:rPr>
          <w:i/>
          <w:spacing w:val="-4"/>
          <w:sz w:val="28"/>
          <w:szCs w:val="28"/>
          <w:lang w:eastAsia="en-GB"/>
        </w:rPr>
        <w:t>(Chi tiết theo phục lục số 0</w:t>
      </w:r>
      <w:r>
        <w:rPr>
          <w:i/>
          <w:spacing w:val="-4"/>
          <w:sz w:val="28"/>
          <w:szCs w:val="28"/>
          <w:lang w:eastAsia="en-GB"/>
        </w:rPr>
        <w:t>2</w:t>
      </w:r>
      <w:r w:rsidRPr="00705C78">
        <w:rPr>
          <w:i/>
          <w:spacing w:val="-4"/>
          <w:sz w:val="28"/>
          <w:szCs w:val="28"/>
          <w:lang w:eastAsia="en-GB"/>
        </w:rPr>
        <w:t xml:space="preserve"> đính kèm)</w:t>
      </w:r>
    </w:p>
    <w:p w:rsidR="00735D26" w:rsidRPr="00735D26" w:rsidRDefault="004159E0" w:rsidP="00286103">
      <w:pPr>
        <w:widowControl w:val="0"/>
        <w:suppressAutoHyphens/>
        <w:spacing w:before="40" w:after="40" w:line="288" w:lineRule="auto"/>
        <w:ind w:firstLine="720"/>
        <w:jc w:val="both"/>
        <w:rPr>
          <w:spacing w:val="-2"/>
          <w:sz w:val="28"/>
          <w:szCs w:val="28"/>
          <w:lang w:eastAsia="ar-SA"/>
        </w:rPr>
      </w:pPr>
      <w:r>
        <w:rPr>
          <w:color w:val="000000"/>
          <w:sz w:val="28"/>
          <w:szCs w:val="28"/>
          <w:lang w:eastAsia="en-GB"/>
        </w:rPr>
        <w:t>d</w:t>
      </w:r>
      <w:r w:rsidR="00166253" w:rsidRPr="00735D26">
        <w:rPr>
          <w:color w:val="000000"/>
          <w:sz w:val="28"/>
          <w:szCs w:val="28"/>
          <w:lang w:eastAsia="en-GB"/>
        </w:rPr>
        <w:t xml:space="preserve">. Các nội dung còn lại được giữ nguyên theo </w:t>
      </w:r>
      <w:r w:rsidR="000337B2">
        <w:rPr>
          <w:spacing w:val="-2"/>
          <w:sz w:val="28"/>
          <w:szCs w:val="28"/>
          <w:lang w:eastAsia="ar-SA"/>
        </w:rPr>
        <w:t>Nghị quyết số 36</w:t>
      </w:r>
      <w:r w:rsidR="00735D26" w:rsidRPr="00735D26">
        <w:rPr>
          <w:spacing w:val="-2"/>
          <w:sz w:val="28"/>
          <w:szCs w:val="28"/>
          <w:lang w:eastAsia="ar-SA"/>
        </w:rPr>
        <w:t xml:space="preserve">/NQ-HĐND ngày 17/12/2021 của Hội đồng nhân dân huyện Yên Phong về việc </w:t>
      </w:r>
      <w:r w:rsidR="00735D26" w:rsidRPr="00735D26">
        <w:rPr>
          <w:sz w:val="28"/>
          <w:szCs w:val="28"/>
          <w:lang w:val="vi-VN" w:eastAsia="ar-SA"/>
        </w:rPr>
        <w:t>phê duyệt</w:t>
      </w:r>
      <w:r w:rsidR="000337B2">
        <w:rPr>
          <w:sz w:val="28"/>
          <w:szCs w:val="28"/>
          <w:lang w:val="nl-NL" w:eastAsia="ar-SA"/>
        </w:rPr>
        <w:t xml:space="preserve"> Kế hoạch đầu tư</w:t>
      </w:r>
      <w:r w:rsidR="00735D26" w:rsidRPr="00735D26">
        <w:rPr>
          <w:sz w:val="28"/>
          <w:szCs w:val="28"/>
          <w:lang w:val="vi-VN" w:eastAsia="ar-SA"/>
        </w:rPr>
        <w:t xml:space="preserve"> huyện</w:t>
      </w:r>
      <w:r w:rsidR="000337B2">
        <w:rPr>
          <w:spacing w:val="-2"/>
          <w:sz w:val="28"/>
          <w:szCs w:val="28"/>
          <w:lang w:eastAsia="ar-SA"/>
        </w:rPr>
        <w:t xml:space="preserve"> Yên Phong giai đoạn 2021-2025.</w:t>
      </w:r>
    </w:p>
    <w:p w:rsidR="00D95CAA" w:rsidRPr="007925BB" w:rsidRDefault="00D95CAA" w:rsidP="00286103">
      <w:pPr>
        <w:autoSpaceDE w:val="0"/>
        <w:spacing w:before="40" w:after="40" w:line="288" w:lineRule="auto"/>
        <w:ind w:firstLine="709"/>
        <w:jc w:val="both"/>
        <w:rPr>
          <w:color w:val="000000"/>
          <w:spacing w:val="-4"/>
          <w:kern w:val="28"/>
          <w:sz w:val="28"/>
          <w:szCs w:val="28"/>
        </w:rPr>
      </w:pPr>
      <w:r>
        <w:rPr>
          <w:b/>
          <w:color w:val="000000"/>
          <w:spacing w:val="-4"/>
          <w:kern w:val="28"/>
          <w:sz w:val="28"/>
          <w:szCs w:val="28"/>
        </w:rPr>
        <w:t xml:space="preserve">Điều </w:t>
      </w:r>
      <w:r w:rsidR="006F6476">
        <w:rPr>
          <w:b/>
          <w:color w:val="000000"/>
          <w:spacing w:val="-4"/>
          <w:kern w:val="28"/>
          <w:sz w:val="28"/>
          <w:szCs w:val="28"/>
          <w:lang w:val="vi-VN"/>
        </w:rPr>
        <w:t>2</w:t>
      </w:r>
      <w:r w:rsidRPr="003F5296">
        <w:rPr>
          <w:b/>
          <w:color w:val="000000"/>
          <w:spacing w:val="-4"/>
          <w:kern w:val="28"/>
          <w:sz w:val="28"/>
          <w:szCs w:val="28"/>
          <w:lang w:val="nl-NL"/>
        </w:rPr>
        <w:t>.</w:t>
      </w:r>
      <w:r w:rsidR="0096606C">
        <w:rPr>
          <w:color w:val="000000"/>
          <w:spacing w:val="-4"/>
          <w:kern w:val="28"/>
          <w:sz w:val="28"/>
          <w:szCs w:val="28"/>
        </w:rPr>
        <w:t xml:space="preserve"> </w:t>
      </w:r>
      <w:r w:rsidR="002C704A" w:rsidRPr="00B934FD">
        <w:rPr>
          <w:spacing w:val="-4"/>
          <w:sz w:val="28"/>
          <w:szCs w:val="28"/>
          <w:lang w:val="vi-VN"/>
        </w:rPr>
        <w:t>Giao UBND huyện Yên Phong c</w:t>
      </w:r>
      <w:r w:rsidR="002C704A" w:rsidRPr="00B934FD">
        <w:rPr>
          <w:sz w:val="28"/>
          <w:szCs w:val="28"/>
        </w:rPr>
        <w:t xml:space="preserve">hỉ đạo Chủ đầu tư và các đơn vị liên quan </w:t>
      </w:r>
      <w:r w:rsidR="002C704A" w:rsidRPr="00B934FD">
        <w:rPr>
          <w:sz w:val="28"/>
          <w:szCs w:val="28"/>
          <w:lang w:val="vi-VN"/>
        </w:rPr>
        <w:t>hoàn thiện thủ tục đầu tư và tổ chức triển khai thực hiện dự án</w:t>
      </w:r>
      <w:r w:rsidR="002C704A" w:rsidRPr="00B934FD">
        <w:rPr>
          <w:sz w:val="28"/>
          <w:szCs w:val="28"/>
        </w:rPr>
        <w:t xml:space="preserve"> theo đúng quy định của Luật Đầu tư công và </w:t>
      </w:r>
      <w:r w:rsidR="002C704A" w:rsidRPr="00B934FD">
        <w:rPr>
          <w:sz w:val="28"/>
          <w:szCs w:val="28"/>
          <w:lang w:val="vi-VN"/>
        </w:rPr>
        <w:t xml:space="preserve">các quy định của </w:t>
      </w:r>
      <w:r w:rsidR="002C704A" w:rsidRPr="00B934FD">
        <w:rPr>
          <w:sz w:val="28"/>
          <w:szCs w:val="28"/>
        </w:rPr>
        <w:t>pháp luật liên quan</w:t>
      </w:r>
      <w:r w:rsidR="002C704A" w:rsidRPr="007925BB">
        <w:rPr>
          <w:color w:val="000000"/>
          <w:spacing w:val="-4"/>
          <w:kern w:val="28"/>
          <w:sz w:val="28"/>
          <w:szCs w:val="28"/>
        </w:rPr>
        <w:t>.</w:t>
      </w:r>
      <w:bookmarkStart w:id="0" w:name="_GoBack"/>
      <w:bookmarkEnd w:id="0"/>
    </w:p>
    <w:p w:rsidR="000D2A06" w:rsidRDefault="00D95CAA" w:rsidP="00286103">
      <w:pPr>
        <w:autoSpaceDE w:val="0"/>
        <w:spacing w:before="40" w:after="40" w:line="288" w:lineRule="auto"/>
        <w:ind w:firstLine="709"/>
        <w:jc w:val="both"/>
        <w:rPr>
          <w:color w:val="000000"/>
          <w:spacing w:val="-4"/>
          <w:kern w:val="28"/>
          <w:sz w:val="28"/>
          <w:szCs w:val="28"/>
        </w:rPr>
      </w:pPr>
      <w:r>
        <w:rPr>
          <w:b/>
          <w:color w:val="000000"/>
          <w:spacing w:val="-4"/>
          <w:kern w:val="28"/>
          <w:sz w:val="28"/>
          <w:szCs w:val="28"/>
        </w:rPr>
        <w:t xml:space="preserve">Điều </w:t>
      </w:r>
      <w:r w:rsidR="006F6476">
        <w:rPr>
          <w:b/>
          <w:color w:val="000000"/>
          <w:spacing w:val="-4"/>
          <w:kern w:val="28"/>
          <w:sz w:val="28"/>
          <w:szCs w:val="28"/>
          <w:lang w:val="vi-VN"/>
        </w:rPr>
        <w:t>3</w:t>
      </w:r>
      <w:r w:rsidRPr="003F5296">
        <w:rPr>
          <w:b/>
          <w:color w:val="000000"/>
          <w:spacing w:val="-4"/>
          <w:kern w:val="28"/>
          <w:sz w:val="28"/>
          <w:szCs w:val="28"/>
        </w:rPr>
        <w:t>.</w:t>
      </w:r>
      <w:r w:rsidRPr="006E61D7">
        <w:rPr>
          <w:color w:val="000000"/>
          <w:spacing w:val="-4"/>
          <w:kern w:val="28"/>
          <w:sz w:val="28"/>
          <w:szCs w:val="28"/>
        </w:rPr>
        <w:t xml:space="preserve"> </w:t>
      </w:r>
      <w:r w:rsidRPr="002005E9">
        <w:rPr>
          <w:color w:val="000000"/>
          <w:spacing w:val="-4"/>
          <w:kern w:val="28"/>
          <w:sz w:val="28"/>
          <w:szCs w:val="28"/>
        </w:rPr>
        <w:t xml:space="preserve">Thường trực Hội đồng nhân dân, các Ban Hội đồng nhân dân, các Tổ đại biểu và đại biểu </w:t>
      </w:r>
      <w:r w:rsidR="0096606C">
        <w:rPr>
          <w:color w:val="000000"/>
          <w:spacing w:val="-4"/>
          <w:kern w:val="28"/>
          <w:sz w:val="28"/>
          <w:szCs w:val="28"/>
        </w:rPr>
        <w:t>Hội đồng nhân dân huyện</w:t>
      </w:r>
      <w:r w:rsidRPr="002005E9">
        <w:rPr>
          <w:color w:val="000000"/>
          <w:spacing w:val="-4"/>
          <w:kern w:val="28"/>
          <w:sz w:val="28"/>
          <w:szCs w:val="28"/>
        </w:rPr>
        <w:t xml:space="preserve"> có trách nhiệm đôn đốc, giám sát, kiểm tra việc thực hiện Nghị quyết.</w:t>
      </w:r>
    </w:p>
    <w:p w:rsidR="00F37DE6" w:rsidRDefault="00F37DE6" w:rsidP="00286103">
      <w:pPr>
        <w:autoSpaceDE w:val="0"/>
        <w:spacing w:before="40" w:after="40" w:line="288" w:lineRule="auto"/>
        <w:ind w:firstLine="709"/>
        <w:jc w:val="both"/>
        <w:rPr>
          <w:color w:val="000000"/>
          <w:spacing w:val="-4"/>
          <w:kern w:val="28"/>
          <w:sz w:val="28"/>
          <w:szCs w:val="28"/>
        </w:rPr>
      </w:pPr>
    </w:p>
    <w:p w:rsidR="000D2A06" w:rsidRDefault="000D2A06" w:rsidP="00286103">
      <w:pPr>
        <w:autoSpaceDE w:val="0"/>
        <w:spacing w:before="40" w:after="40" w:line="288" w:lineRule="auto"/>
        <w:ind w:firstLine="709"/>
        <w:jc w:val="both"/>
        <w:rPr>
          <w:color w:val="000000"/>
          <w:sz w:val="28"/>
          <w:szCs w:val="28"/>
        </w:rPr>
      </w:pPr>
      <w:r>
        <w:rPr>
          <w:color w:val="000000"/>
          <w:sz w:val="28"/>
          <w:szCs w:val="28"/>
        </w:rPr>
        <w:t>Nghị quyết</w:t>
      </w:r>
      <w:r w:rsidRPr="002005E9">
        <w:rPr>
          <w:color w:val="000000"/>
          <w:sz w:val="28"/>
          <w:szCs w:val="28"/>
        </w:rPr>
        <w:t xml:space="preserve"> </w:t>
      </w:r>
      <w:r>
        <w:rPr>
          <w:color w:val="000000"/>
          <w:sz w:val="28"/>
          <w:szCs w:val="28"/>
          <w:lang w:val="vi-VN"/>
        </w:rPr>
        <w:t xml:space="preserve">này </w:t>
      </w:r>
      <w:r w:rsidRPr="002005E9">
        <w:rPr>
          <w:color w:val="000000"/>
          <w:sz w:val="28"/>
          <w:szCs w:val="28"/>
        </w:rPr>
        <w:t>được</w:t>
      </w:r>
      <w:r>
        <w:rPr>
          <w:color w:val="000000"/>
          <w:sz w:val="28"/>
          <w:szCs w:val="28"/>
        </w:rPr>
        <w:t xml:space="preserve"> Hội đồng nhân dân huyện Yên Phong khoá XX</w:t>
      </w:r>
      <w:r w:rsidRPr="00F45A0F">
        <w:rPr>
          <w:color w:val="000000"/>
          <w:sz w:val="28"/>
          <w:szCs w:val="28"/>
        </w:rPr>
        <w:t xml:space="preserve">, kỳ họp thứ </w:t>
      </w:r>
      <w:r w:rsidR="000337B2">
        <w:rPr>
          <w:color w:val="000000"/>
          <w:sz w:val="28"/>
          <w:szCs w:val="28"/>
          <w:lang w:val="vi-VN"/>
        </w:rPr>
        <w:t>Sáu</w:t>
      </w:r>
      <w:r w:rsidRPr="00F45A0F">
        <w:rPr>
          <w:color w:val="000000"/>
          <w:sz w:val="28"/>
          <w:szCs w:val="28"/>
        </w:rPr>
        <w:t xml:space="preserve"> thông qua ngày </w:t>
      </w:r>
      <w:r w:rsidR="00A22194">
        <w:rPr>
          <w:color w:val="000000"/>
          <w:sz w:val="28"/>
          <w:szCs w:val="28"/>
          <w:lang w:val="vi-VN"/>
        </w:rPr>
        <w:t>20</w:t>
      </w:r>
      <w:r w:rsidR="000337B2">
        <w:rPr>
          <w:color w:val="000000"/>
          <w:sz w:val="28"/>
          <w:szCs w:val="28"/>
          <w:lang w:val="vi-VN"/>
        </w:rPr>
        <w:t>/7</w:t>
      </w:r>
      <w:r>
        <w:rPr>
          <w:color w:val="000000"/>
          <w:sz w:val="28"/>
          <w:szCs w:val="28"/>
        </w:rPr>
        <w:t>/</w:t>
      </w:r>
      <w:r w:rsidRPr="00F45A0F">
        <w:rPr>
          <w:color w:val="000000"/>
          <w:sz w:val="28"/>
          <w:szCs w:val="28"/>
        </w:rPr>
        <w:t>20</w:t>
      </w:r>
      <w:r w:rsidR="00735D26">
        <w:rPr>
          <w:color w:val="000000"/>
          <w:sz w:val="28"/>
          <w:szCs w:val="28"/>
          <w:lang w:val="vi-VN"/>
        </w:rPr>
        <w:t>22</w:t>
      </w:r>
      <w:r w:rsidRPr="00A76394">
        <w:rPr>
          <w:color w:val="000000"/>
          <w:sz w:val="28"/>
          <w:szCs w:val="28"/>
        </w:rPr>
        <w:t>./.</w:t>
      </w:r>
    </w:p>
    <w:tbl>
      <w:tblPr>
        <w:tblW w:w="9322" w:type="dxa"/>
        <w:jc w:val="center"/>
        <w:tblLayout w:type="fixed"/>
        <w:tblLook w:val="0000" w:firstRow="0" w:lastRow="0" w:firstColumn="0" w:lastColumn="0" w:noHBand="0" w:noVBand="0"/>
      </w:tblPr>
      <w:tblGrid>
        <w:gridCol w:w="5495"/>
        <w:gridCol w:w="3827"/>
      </w:tblGrid>
      <w:tr w:rsidR="000D2A06" w:rsidRPr="00BB2823" w:rsidTr="000D2A06">
        <w:trPr>
          <w:trHeight w:val="1419"/>
          <w:jc w:val="center"/>
        </w:trPr>
        <w:tc>
          <w:tcPr>
            <w:tcW w:w="5495" w:type="dxa"/>
            <w:shd w:val="clear" w:color="auto" w:fill="auto"/>
          </w:tcPr>
          <w:p w:rsidR="000D2A06" w:rsidRPr="003F5296" w:rsidRDefault="000D2A06" w:rsidP="00892636">
            <w:pPr>
              <w:tabs>
                <w:tab w:val="left" w:pos="165"/>
              </w:tabs>
              <w:autoSpaceDE w:val="0"/>
              <w:snapToGrid w:val="0"/>
              <w:rPr>
                <w:b/>
                <w:i/>
              </w:rPr>
            </w:pPr>
            <w:r w:rsidRPr="003F5296">
              <w:rPr>
                <w:b/>
                <w:i/>
              </w:rPr>
              <w:t>Nơi nhận:</w:t>
            </w:r>
          </w:p>
          <w:p w:rsidR="000D2A06" w:rsidRPr="00D57CFB" w:rsidRDefault="000D2A06" w:rsidP="00892636">
            <w:pPr>
              <w:rPr>
                <w:lang w:val="vi-VN"/>
              </w:rPr>
            </w:pPr>
            <w:r>
              <w:rPr>
                <w:sz w:val="22"/>
                <w:lang w:val="vi-VN"/>
              </w:rPr>
              <w:t>- Thường trực HĐND tỉnh (b/c);</w:t>
            </w:r>
          </w:p>
          <w:p w:rsidR="000D2A06" w:rsidRDefault="000D2A06" w:rsidP="00892636">
            <w:pPr>
              <w:rPr>
                <w:lang w:val="pt-BR"/>
              </w:rPr>
            </w:pPr>
            <w:r w:rsidRPr="006E61D7">
              <w:rPr>
                <w:sz w:val="22"/>
                <w:lang w:val="pt-BR"/>
              </w:rPr>
              <w:t>-</w:t>
            </w:r>
            <w:r>
              <w:rPr>
                <w:sz w:val="22"/>
                <w:lang w:val="pt-BR"/>
              </w:rPr>
              <w:t xml:space="preserve"> UBND tỉnh Bắc Ninh (b/c)</w:t>
            </w:r>
            <w:r w:rsidRPr="006E61D7">
              <w:rPr>
                <w:sz w:val="22"/>
                <w:lang w:val="pt-BR"/>
              </w:rPr>
              <w:t>;</w:t>
            </w:r>
          </w:p>
          <w:p w:rsidR="000D2A06" w:rsidRDefault="000D2A06" w:rsidP="00892636">
            <w:pPr>
              <w:rPr>
                <w:lang w:val="pt-BR"/>
              </w:rPr>
            </w:pPr>
            <w:r>
              <w:rPr>
                <w:sz w:val="22"/>
                <w:lang w:val="pt-BR"/>
              </w:rPr>
              <w:t>- Sở Kế hoạch và Đầu tư</w:t>
            </w:r>
            <w:r>
              <w:rPr>
                <w:sz w:val="22"/>
                <w:lang w:val="vi-VN"/>
              </w:rPr>
              <w:t xml:space="preserve"> tỉnh</w:t>
            </w:r>
            <w:r>
              <w:rPr>
                <w:sz w:val="22"/>
                <w:lang w:val="pt-BR"/>
              </w:rPr>
              <w:t>;</w:t>
            </w:r>
          </w:p>
          <w:p w:rsidR="000D2A06" w:rsidRDefault="000D2A06" w:rsidP="00892636">
            <w:pPr>
              <w:rPr>
                <w:lang w:val="pt-BR"/>
              </w:rPr>
            </w:pPr>
            <w:r>
              <w:rPr>
                <w:sz w:val="22"/>
                <w:lang w:val="pt-BR"/>
              </w:rPr>
              <w:t xml:space="preserve">- </w:t>
            </w:r>
            <w:r>
              <w:rPr>
                <w:sz w:val="22"/>
                <w:lang w:val="vi-VN"/>
              </w:rPr>
              <w:t>TT</w:t>
            </w:r>
            <w:r>
              <w:rPr>
                <w:sz w:val="22"/>
                <w:lang w:val="pt-BR"/>
              </w:rPr>
              <w:t xml:space="preserve"> Huyện ủy</w:t>
            </w:r>
            <w:r>
              <w:rPr>
                <w:sz w:val="22"/>
                <w:lang w:val="vi-VN"/>
              </w:rPr>
              <w:t>, TT HĐND</w:t>
            </w:r>
            <w:r>
              <w:rPr>
                <w:sz w:val="22"/>
                <w:lang w:val="pt-BR"/>
              </w:rPr>
              <w:t xml:space="preserve"> (b/c);</w:t>
            </w:r>
          </w:p>
          <w:p w:rsidR="000D2A06" w:rsidRPr="006E61D7" w:rsidRDefault="000D2A06" w:rsidP="00892636">
            <w:pPr>
              <w:rPr>
                <w:lang w:val="pt-BR"/>
              </w:rPr>
            </w:pPr>
            <w:r>
              <w:rPr>
                <w:sz w:val="22"/>
                <w:lang w:val="pt-BR"/>
              </w:rPr>
              <w:t xml:space="preserve">- </w:t>
            </w:r>
            <w:r>
              <w:rPr>
                <w:sz w:val="22"/>
                <w:lang w:val="vi-VN"/>
              </w:rPr>
              <w:t>CT, các PCT</w:t>
            </w:r>
            <w:r>
              <w:rPr>
                <w:sz w:val="22"/>
                <w:lang w:val="pt-BR"/>
              </w:rPr>
              <w:t xml:space="preserve"> UBND huyện;</w:t>
            </w:r>
          </w:p>
          <w:p w:rsidR="000D2A06" w:rsidRPr="006E61D7" w:rsidRDefault="000D2A06" w:rsidP="00892636">
            <w:pPr>
              <w:rPr>
                <w:lang w:val="pt-BR"/>
              </w:rPr>
            </w:pPr>
            <w:r w:rsidRPr="006E61D7">
              <w:rPr>
                <w:sz w:val="22"/>
                <w:lang w:val="pt-BR"/>
              </w:rPr>
              <w:t xml:space="preserve">- Các Ban HĐND; </w:t>
            </w:r>
            <w:r>
              <w:rPr>
                <w:sz w:val="22"/>
                <w:lang w:val="pt-BR"/>
              </w:rPr>
              <w:t>các đại biểu HĐND huyện</w:t>
            </w:r>
            <w:r w:rsidRPr="006E61D7">
              <w:rPr>
                <w:sz w:val="22"/>
                <w:lang w:val="pt-BR"/>
              </w:rPr>
              <w:t>;</w:t>
            </w:r>
          </w:p>
          <w:p w:rsidR="000D2A06" w:rsidRPr="006E61D7" w:rsidRDefault="000D2A06" w:rsidP="00892636">
            <w:pPr>
              <w:rPr>
                <w:lang w:val="pt-BR"/>
              </w:rPr>
            </w:pPr>
            <w:r w:rsidRPr="006E61D7">
              <w:rPr>
                <w:sz w:val="22"/>
                <w:lang w:val="pt-BR"/>
              </w:rPr>
              <w:t xml:space="preserve">- </w:t>
            </w:r>
            <w:r>
              <w:rPr>
                <w:sz w:val="22"/>
                <w:lang w:val="pt-BR"/>
              </w:rPr>
              <w:t>UB.MTTQ, các đoàn thể huyện</w:t>
            </w:r>
            <w:r w:rsidRPr="006E61D7">
              <w:rPr>
                <w:sz w:val="22"/>
                <w:lang w:val="pt-BR"/>
              </w:rPr>
              <w:t>;</w:t>
            </w:r>
          </w:p>
          <w:p w:rsidR="000D2A06" w:rsidRDefault="000D2A06" w:rsidP="00892636">
            <w:pPr>
              <w:rPr>
                <w:lang w:val="pt-BR"/>
              </w:rPr>
            </w:pPr>
            <w:r w:rsidRPr="006E61D7">
              <w:rPr>
                <w:sz w:val="22"/>
                <w:lang w:val="pt-BR"/>
              </w:rPr>
              <w:t xml:space="preserve">- </w:t>
            </w:r>
            <w:r>
              <w:rPr>
                <w:sz w:val="22"/>
                <w:lang w:val="pt-BR"/>
              </w:rPr>
              <w:t>HĐND - UBND các xã, thị trấn;</w:t>
            </w:r>
          </w:p>
          <w:p w:rsidR="000D2A06" w:rsidRPr="00D57CFB" w:rsidRDefault="000D2A06" w:rsidP="00892636">
            <w:pPr>
              <w:rPr>
                <w:lang w:val="vi-VN"/>
              </w:rPr>
            </w:pPr>
            <w:r>
              <w:rPr>
                <w:sz w:val="22"/>
                <w:lang w:val="vi-VN"/>
              </w:rPr>
              <w:t>- Văn phòng: CVP, PVPTH, CVTH;</w:t>
            </w:r>
          </w:p>
          <w:p w:rsidR="000D2A06" w:rsidRPr="006E61D7" w:rsidRDefault="000D2A06" w:rsidP="00892636">
            <w:pPr>
              <w:tabs>
                <w:tab w:val="left" w:pos="165"/>
              </w:tabs>
              <w:autoSpaceDE w:val="0"/>
              <w:snapToGrid w:val="0"/>
              <w:rPr>
                <w:b/>
              </w:rPr>
            </w:pPr>
            <w:r>
              <w:rPr>
                <w:sz w:val="22"/>
                <w:lang w:val="pt-BR"/>
              </w:rPr>
              <w:t>- L</w:t>
            </w:r>
            <w:r w:rsidRPr="006E61D7">
              <w:rPr>
                <w:sz w:val="22"/>
                <w:lang w:val="pt-BR"/>
              </w:rPr>
              <w:t>ưu VT.</w:t>
            </w:r>
          </w:p>
        </w:tc>
        <w:tc>
          <w:tcPr>
            <w:tcW w:w="3827" w:type="dxa"/>
            <w:shd w:val="clear" w:color="auto" w:fill="auto"/>
          </w:tcPr>
          <w:p w:rsidR="000D2A06" w:rsidRDefault="000D2A06" w:rsidP="00892636">
            <w:pPr>
              <w:autoSpaceDE w:val="0"/>
              <w:snapToGrid w:val="0"/>
              <w:jc w:val="center"/>
              <w:rPr>
                <w:b/>
                <w:bCs/>
                <w:sz w:val="26"/>
                <w:szCs w:val="26"/>
              </w:rPr>
            </w:pPr>
            <w:r w:rsidRPr="00BB2823">
              <w:rPr>
                <w:b/>
                <w:bCs/>
                <w:sz w:val="26"/>
                <w:szCs w:val="26"/>
              </w:rPr>
              <w:t>CHỦ TỊCH</w:t>
            </w:r>
          </w:p>
          <w:p w:rsidR="000D2A06" w:rsidRPr="00BB2823" w:rsidRDefault="000D2A06" w:rsidP="00892636">
            <w:pPr>
              <w:autoSpaceDE w:val="0"/>
              <w:snapToGrid w:val="0"/>
              <w:jc w:val="center"/>
              <w:rPr>
                <w:b/>
                <w:bCs/>
                <w:sz w:val="26"/>
                <w:szCs w:val="26"/>
              </w:rPr>
            </w:pPr>
          </w:p>
          <w:p w:rsidR="000D2A06" w:rsidRPr="00BB2823" w:rsidRDefault="000D2A06" w:rsidP="00892636">
            <w:pPr>
              <w:autoSpaceDE w:val="0"/>
              <w:snapToGrid w:val="0"/>
              <w:jc w:val="center"/>
              <w:rPr>
                <w:b/>
                <w:bCs/>
                <w:sz w:val="26"/>
                <w:szCs w:val="26"/>
              </w:rPr>
            </w:pPr>
          </w:p>
          <w:p w:rsidR="000D2A06" w:rsidRPr="00BB2823" w:rsidRDefault="000D2A06" w:rsidP="00892636">
            <w:pPr>
              <w:autoSpaceDE w:val="0"/>
              <w:snapToGrid w:val="0"/>
              <w:jc w:val="center"/>
              <w:rPr>
                <w:b/>
                <w:bCs/>
                <w:sz w:val="26"/>
                <w:szCs w:val="26"/>
              </w:rPr>
            </w:pPr>
          </w:p>
          <w:p w:rsidR="000D2A06" w:rsidRDefault="000D2A06" w:rsidP="00892636">
            <w:pPr>
              <w:autoSpaceDE w:val="0"/>
              <w:snapToGrid w:val="0"/>
              <w:jc w:val="center"/>
              <w:rPr>
                <w:b/>
                <w:bCs/>
                <w:sz w:val="26"/>
                <w:szCs w:val="26"/>
              </w:rPr>
            </w:pPr>
          </w:p>
          <w:p w:rsidR="000D2A06" w:rsidRDefault="000D2A06" w:rsidP="00892636">
            <w:pPr>
              <w:autoSpaceDE w:val="0"/>
              <w:snapToGrid w:val="0"/>
              <w:jc w:val="center"/>
              <w:rPr>
                <w:b/>
                <w:bCs/>
                <w:sz w:val="26"/>
                <w:szCs w:val="26"/>
              </w:rPr>
            </w:pPr>
          </w:p>
          <w:p w:rsidR="000D2A06" w:rsidRDefault="000D2A06" w:rsidP="00892636">
            <w:pPr>
              <w:autoSpaceDE w:val="0"/>
              <w:snapToGrid w:val="0"/>
              <w:jc w:val="center"/>
              <w:rPr>
                <w:b/>
                <w:bCs/>
                <w:sz w:val="26"/>
                <w:szCs w:val="26"/>
              </w:rPr>
            </w:pPr>
          </w:p>
          <w:p w:rsidR="000D2A06" w:rsidRDefault="000D2A06" w:rsidP="00892636">
            <w:pPr>
              <w:autoSpaceDE w:val="0"/>
              <w:snapToGrid w:val="0"/>
              <w:jc w:val="center"/>
              <w:rPr>
                <w:b/>
                <w:bCs/>
                <w:sz w:val="12"/>
                <w:szCs w:val="26"/>
              </w:rPr>
            </w:pPr>
          </w:p>
          <w:p w:rsidR="000D2A06" w:rsidRDefault="000D2A06" w:rsidP="00892636">
            <w:pPr>
              <w:autoSpaceDE w:val="0"/>
              <w:snapToGrid w:val="0"/>
              <w:jc w:val="center"/>
              <w:rPr>
                <w:b/>
                <w:bCs/>
                <w:sz w:val="12"/>
                <w:szCs w:val="26"/>
              </w:rPr>
            </w:pPr>
          </w:p>
          <w:p w:rsidR="000D2A06" w:rsidRPr="00BB2823" w:rsidRDefault="000D2A06" w:rsidP="00892636">
            <w:pPr>
              <w:autoSpaceDE w:val="0"/>
              <w:snapToGrid w:val="0"/>
              <w:jc w:val="center"/>
              <w:rPr>
                <w:b/>
                <w:bCs/>
                <w:sz w:val="26"/>
                <w:szCs w:val="26"/>
              </w:rPr>
            </w:pPr>
            <w:r w:rsidRPr="00F45A0F">
              <w:rPr>
                <w:b/>
                <w:bCs/>
                <w:sz w:val="28"/>
                <w:szCs w:val="28"/>
              </w:rPr>
              <w:t xml:space="preserve">Nguyễn </w:t>
            </w:r>
            <w:r>
              <w:rPr>
                <w:b/>
                <w:bCs/>
                <w:sz w:val="28"/>
                <w:szCs w:val="28"/>
              </w:rPr>
              <w:t>Anh Tuấn</w:t>
            </w:r>
          </w:p>
          <w:p w:rsidR="000D2A06" w:rsidRPr="00BB2823" w:rsidRDefault="000D2A06" w:rsidP="00892636">
            <w:pPr>
              <w:autoSpaceDE w:val="0"/>
              <w:snapToGrid w:val="0"/>
              <w:jc w:val="center"/>
              <w:rPr>
                <w:b/>
                <w:bCs/>
                <w:sz w:val="28"/>
                <w:szCs w:val="28"/>
              </w:rPr>
            </w:pPr>
          </w:p>
        </w:tc>
      </w:tr>
    </w:tbl>
    <w:p w:rsidR="004E7124" w:rsidRPr="00DF31CC" w:rsidRDefault="004E7124" w:rsidP="000D2A06">
      <w:pPr>
        <w:autoSpaceDE w:val="0"/>
        <w:spacing w:before="60" w:after="60" w:line="276" w:lineRule="auto"/>
        <w:ind w:firstLine="709"/>
        <w:jc w:val="both"/>
      </w:pPr>
    </w:p>
    <w:sectPr w:rsidR="004E7124" w:rsidRPr="00DF31CC" w:rsidSect="00933901">
      <w:footerReference w:type="default" r:id="rId8"/>
      <w:pgSz w:w="11907" w:h="16840" w:code="9"/>
      <w:pgMar w:top="567" w:right="862" w:bottom="567"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FA9" w:rsidRDefault="000A5FA9" w:rsidP="000E549B">
      <w:r>
        <w:separator/>
      </w:r>
    </w:p>
  </w:endnote>
  <w:endnote w:type="continuationSeparator" w:id="0">
    <w:p w:rsidR="000A5FA9" w:rsidRDefault="000A5FA9" w:rsidP="000E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49B" w:rsidRDefault="000E549B">
    <w:pPr>
      <w:pStyle w:val="Footer"/>
      <w:jc w:val="center"/>
    </w:pPr>
  </w:p>
  <w:p w:rsidR="000E549B" w:rsidRDefault="000E5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FA9" w:rsidRDefault="000A5FA9" w:rsidP="000E549B">
      <w:r>
        <w:separator/>
      </w:r>
    </w:p>
  </w:footnote>
  <w:footnote w:type="continuationSeparator" w:id="0">
    <w:p w:rsidR="000A5FA9" w:rsidRDefault="000A5FA9" w:rsidP="000E5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324"/>
    <w:multiLevelType w:val="hybridMultilevel"/>
    <w:tmpl w:val="4860EFEC"/>
    <w:lvl w:ilvl="0" w:tplc="0500353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991401A"/>
    <w:multiLevelType w:val="hybridMultilevel"/>
    <w:tmpl w:val="A4B6458A"/>
    <w:lvl w:ilvl="0" w:tplc="7780FBEE">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5A75A8C"/>
    <w:multiLevelType w:val="hybridMultilevel"/>
    <w:tmpl w:val="A1C6BE56"/>
    <w:lvl w:ilvl="0" w:tplc="3F8682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6711BC3"/>
    <w:multiLevelType w:val="hybridMultilevel"/>
    <w:tmpl w:val="29029F9C"/>
    <w:lvl w:ilvl="0" w:tplc="81D2E4F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99A325A"/>
    <w:multiLevelType w:val="hybridMultilevel"/>
    <w:tmpl w:val="7C8C93FA"/>
    <w:lvl w:ilvl="0" w:tplc="575A6DFA">
      <w:start w:val="1"/>
      <w:numFmt w:val="decimal"/>
      <w:lvlText w:val="%1."/>
      <w:lvlJc w:val="left"/>
      <w:pPr>
        <w:ind w:left="984" w:hanging="360"/>
      </w:pPr>
      <w:rPr>
        <w:rFonts w:hint="default"/>
        <w:color w:val="000000" w:themeColor="text1"/>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15:restartNumberingAfterBreak="0">
    <w:nsid w:val="2CFD1673"/>
    <w:multiLevelType w:val="hybridMultilevel"/>
    <w:tmpl w:val="0CE87338"/>
    <w:lvl w:ilvl="0" w:tplc="6B7A9EB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2440628"/>
    <w:multiLevelType w:val="hybridMultilevel"/>
    <w:tmpl w:val="4860EFEC"/>
    <w:lvl w:ilvl="0" w:tplc="05003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54BD0"/>
    <w:multiLevelType w:val="hybridMultilevel"/>
    <w:tmpl w:val="6520E8B6"/>
    <w:lvl w:ilvl="0" w:tplc="4B986F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9C86FD0"/>
    <w:multiLevelType w:val="hybridMultilevel"/>
    <w:tmpl w:val="767A86B2"/>
    <w:lvl w:ilvl="0" w:tplc="137243A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D192CE5"/>
    <w:multiLevelType w:val="hybridMultilevel"/>
    <w:tmpl w:val="0E507458"/>
    <w:lvl w:ilvl="0" w:tplc="05E8D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CD7A92"/>
    <w:multiLevelType w:val="hybridMultilevel"/>
    <w:tmpl w:val="5A48FEA8"/>
    <w:lvl w:ilvl="0" w:tplc="1E701C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CF4968"/>
    <w:multiLevelType w:val="hybridMultilevel"/>
    <w:tmpl w:val="EB603F78"/>
    <w:lvl w:ilvl="0" w:tplc="80829782">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2" w15:restartNumberingAfterBreak="0">
    <w:nsid w:val="4BFB1ACE"/>
    <w:multiLevelType w:val="hybridMultilevel"/>
    <w:tmpl w:val="AE4E95A6"/>
    <w:lvl w:ilvl="0" w:tplc="E806E8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FE42C68"/>
    <w:multiLevelType w:val="hybridMultilevel"/>
    <w:tmpl w:val="6BC60F04"/>
    <w:lvl w:ilvl="0" w:tplc="8C3C79F6">
      <w:start w:val="1"/>
      <w:numFmt w:val="lowerRoman"/>
      <w:lvlText w:val="(%1)"/>
      <w:lvlJc w:val="left"/>
      <w:pPr>
        <w:ind w:left="2877" w:hanging="720"/>
      </w:pPr>
      <w:rPr>
        <w:rFonts w:hint="default"/>
      </w:rPr>
    </w:lvl>
    <w:lvl w:ilvl="1" w:tplc="042A0019" w:tentative="1">
      <w:start w:val="1"/>
      <w:numFmt w:val="lowerLetter"/>
      <w:lvlText w:val="%2."/>
      <w:lvlJc w:val="left"/>
      <w:pPr>
        <w:ind w:left="3237" w:hanging="360"/>
      </w:pPr>
    </w:lvl>
    <w:lvl w:ilvl="2" w:tplc="042A001B" w:tentative="1">
      <w:start w:val="1"/>
      <w:numFmt w:val="lowerRoman"/>
      <w:lvlText w:val="%3."/>
      <w:lvlJc w:val="right"/>
      <w:pPr>
        <w:ind w:left="3957" w:hanging="180"/>
      </w:pPr>
    </w:lvl>
    <w:lvl w:ilvl="3" w:tplc="042A000F" w:tentative="1">
      <w:start w:val="1"/>
      <w:numFmt w:val="decimal"/>
      <w:lvlText w:val="%4."/>
      <w:lvlJc w:val="left"/>
      <w:pPr>
        <w:ind w:left="4677" w:hanging="360"/>
      </w:pPr>
    </w:lvl>
    <w:lvl w:ilvl="4" w:tplc="042A0019" w:tentative="1">
      <w:start w:val="1"/>
      <w:numFmt w:val="lowerLetter"/>
      <w:lvlText w:val="%5."/>
      <w:lvlJc w:val="left"/>
      <w:pPr>
        <w:ind w:left="5397" w:hanging="360"/>
      </w:pPr>
    </w:lvl>
    <w:lvl w:ilvl="5" w:tplc="042A001B" w:tentative="1">
      <w:start w:val="1"/>
      <w:numFmt w:val="lowerRoman"/>
      <w:lvlText w:val="%6."/>
      <w:lvlJc w:val="right"/>
      <w:pPr>
        <w:ind w:left="6117" w:hanging="180"/>
      </w:pPr>
    </w:lvl>
    <w:lvl w:ilvl="6" w:tplc="042A000F" w:tentative="1">
      <w:start w:val="1"/>
      <w:numFmt w:val="decimal"/>
      <w:lvlText w:val="%7."/>
      <w:lvlJc w:val="left"/>
      <w:pPr>
        <w:ind w:left="6837" w:hanging="360"/>
      </w:pPr>
    </w:lvl>
    <w:lvl w:ilvl="7" w:tplc="042A0019" w:tentative="1">
      <w:start w:val="1"/>
      <w:numFmt w:val="lowerLetter"/>
      <w:lvlText w:val="%8."/>
      <w:lvlJc w:val="left"/>
      <w:pPr>
        <w:ind w:left="7557" w:hanging="360"/>
      </w:pPr>
    </w:lvl>
    <w:lvl w:ilvl="8" w:tplc="042A001B" w:tentative="1">
      <w:start w:val="1"/>
      <w:numFmt w:val="lowerRoman"/>
      <w:lvlText w:val="%9."/>
      <w:lvlJc w:val="right"/>
      <w:pPr>
        <w:ind w:left="8277" w:hanging="180"/>
      </w:pPr>
    </w:lvl>
  </w:abstractNum>
  <w:abstractNum w:abstractNumId="14" w15:restartNumberingAfterBreak="0">
    <w:nsid w:val="54A033E8"/>
    <w:multiLevelType w:val="hybridMultilevel"/>
    <w:tmpl w:val="D7CC4E2A"/>
    <w:lvl w:ilvl="0" w:tplc="C298E3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A3666C4"/>
    <w:multiLevelType w:val="hybridMultilevel"/>
    <w:tmpl w:val="CB7ABCE4"/>
    <w:lvl w:ilvl="0" w:tplc="440E545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D23426"/>
    <w:multiLevelType w:val="hybridMultilevel"/>
    <w:tmpl w:val="54746C70"/>
    <w:lvl w:ilvl="0" w:tplc="7B68E10E">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16207BB"/>
    <w:multiLevelType w:val="hybridMultilevel"/>
    <w:tmpl w:val="E26E27A8"/>
    <w:lvl w:ilvl="0" w:tplc="C5CA8DF8">
      <w:start w:val="1"/>
      <w:numFmt w:val="decimal"/>
      <w:lvlText w:val="%1."/>
      <w:lvlJc w:val="left"/>
      <w:pPr>
        <w:ind w:left="984" w:hanging="360"/>
      </w:pPr>
      <w:rPr>
        <w:rFonts w:hint="default"/>
        <w:color w:val="000000" w:themeColor="text1"/>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num w:numId="1">
    <w:abstractNumId w:val="9"/>
  </w:num>
  <w:num w:numId="2">
    <w:abstractNumId w:val="10"/>
  </w:num>
  <w:num w:numId="3">
    <w:abstractNumId w:val="8"/>
  </w:num>
  <w:num w:numId="4">
    <w:abstractNumId w:val="12"/>
  </w:num>
  <w:num w:numId="5">
    <w:abstractNumId w:val="0"/>
  </w:num>
  <w:num w:numId="6">
    <w:abstractNumId w:val="6"/>
  </w:num>
  <w:num w:numId="7">
    <w:abstractNumId w:val="15"/>
  </w:num>
  <w:num w:numId="8">
    <w:abstractNumId w:val="17"/>
  </w:num>
  <w:num w:numId="9">
    <w:abstractNumId w:val="11"/>
  </w:num>
  <w:num w:numId="10">
    <w:abstractNumId w:val="1"/>
  </w:num>
  <w:num w:numId="11">
    <w:abstractNumId w:val="2"/>
  </w:num>
  <w:num w:numId="12">
    <w:abstractNumId w:val="7"/>
  </w:num>
  <w:num w:numId="13">
    <w:abstractNumId w:val="5"/>
  </w:num>
  <w:num w:numId="14">
    <w:abstractNumId w:val="4"/>
  </w:num>
  <w:num w:numId="15">
    <w:abstractNumId w:val="14"/>
  </w:num>
  <w:num w:numId="16">
    <w:abstractNumId w:val="13"/>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7124"/>
    <w:rsid w:val="00006B00"/>
    <w:rsid w:val="00016B9D"/>
    <w:rsid w:val="000243AF"/>
    <w:rsid w:val="000337B2"/>
    <w:rsid w:val="00034B0B"/>
    <w:rsid w:val="00046ADD"/>
    <w:rsid w:val="00047F8F"/>
    <w:rsid w:val="00060D4E"/>
    <w:rsid w:val="000638DA"/>
    <w:rsid w:val="00065AEE"/>
    <w:rsid w:val="00065CF3"/>
    <w:rsid w:val="00084450"/>
    <w:rsid w:val="00094900"/>
    <w:rsid w:val="000A0D20"/>
    <w:rsid w:val="000A5FA9"/>
    <w:rsid w:val="000B4AAE"/>
    <w:rsid w:val="000B6A16"/>
    <w:rsid w:val="000C2557"/>
    <w:rsid w:val="000D2A06"/>
    <w:rsid w:val="000D6615"/>
    <w:rsid w:val="000D7CF3"/>
    <w:rsid w:val="000E509A"/>
    <w:rsid w:val="000E549B"/>
    <w:rsid w:val="001039E8"/>
    <w:rsid w:val="00110E3A"/>
    <w:rsid w:val="0011411F"/>
    <w:rsid w:val="0015251D"/>
    <w:rsid w:val="001530FE"/>
    <w:rsid w:val="00160AD0"/>
    <w:rsid w:val="0016601F"/>
    <w:rsid w:val="00166253"/>
    <w:rsid w:val="00171886"/>
    <w:rsid w:val="00173A94"/>
    <w:rsid w:val="00184CC0"/>
    <w:rsid w:val="00192C5E"/>
    <w:rsid w:val="0019495A"/>
    <w:rsid w:val="001B53B2"/>
    <w:rsid w:val="001D1BDE"/>
    <w:rsid w:val="001F039B"/>
    <w:rsid w:val="001F318E"/>
    <w:rsid w:val="001F624A"/>
    <w:rsid w:val="0020048C"/>
    <w:rsid w:val="00205B1E"/>
    <w:rsid w:val="0021002B"/>
    <w:rsid w:val="00211AFB"/>
    <w:rsid w:val="00212143"/>
    <w:rsid w:val="0021472D"/>
    <w:rsid w:val="00221D4F"/>
    <w:rsid w:val="00225F97"/>
    <w:rsid w:val="002269D5"/>
    <w:rsid w:val="00246650"/>
    <w:rsid w:val="002539CD"/>
    <w:rsid w:val="002631A3"/>
    <w:rsid w:val="00264F79"/>
    <w:rsid w:val="00271A70"/>
    <w:rsid w:val="0027381F"/>
    <w:rsid w:val="00275F63"/>
    <w:rsid w:val="00276920"/>
    <w:rsid w:val="002777DD"/>
    <w:rsid w:val="00280C1D"/>
    <w:rsid w:val="00286103"/>
    <w:rsid w:val="002871F7"/>
    <w:rsid w:val="002904D3"/>
    <w:rsid w:val="002C1E9A"/>
    <w:rsid w:val="002C2350"/>
    <w:rsid w:val="002C704A"/>
    <w:rsid w:val="002E2AFC"/>
    <w:rsid w:val="002E3BB4"/>
    <w:rsid w:val="00317845"/>
    <w:rsid w:val="00337626"/>
    <w:rsid w:val="003402F9"/>
    <w:rsid w:val="0034262E"/>
    <w:rsid w:val="00345F47"/>
    <w:rsid w:val="0035263A"/>
    <w:rsid w:val="00360813"/>
    <w:rsid w:val="003775BF"/>
    <w:rsid w:val="0038308F"/>
    <w:rsid w:val="003845E8"/>
    <w:rsid w:val="00391388"/>
    <w:rsid w:val="003B159F"/>
    <w:rsid w:val="003B1687"/>
    <w:rsid w:val="003B171D"/>
    <w:rsid w:val="003C77F5"/>
    <w:rsid w:val="00400201"/>
    <w:rsid w:val="00405C26"/>
    <w:rsid w:val="0041362B"/>
    <w:rsid w:val="004159E0"/>
    <w:rsid w:val="00421104"/>
    <w:rsid w:val="00421FEF"/>
    <w:rsid w:val="00440119"/>
    <w:rsid w:val="00452EF8"/>
    <w:rsid w:val="004654B9"/>
    <w:rsid w:val="00470768"/>
    <w:rsid w:val="0047097A"/>
    <w:rsid w:val="004748DA"/>
    <w:rsid w:val="00474BA6"/>
    <w:rsid w:val="0047596A"/>
    <w:rsid w:val="00483546"/>
    <w:rsid w:val="00493280"/>
    <w:rsid w:val="004938A8"/>
    <w:rsid w:val="00494AED"/>
    <w:rsid w:val="004B4CE6"/>
    <w:rsid w:val="004C76E3"/>
    <w:rsid w:val="004D2895"/>
    <w:rsid w:val="004D4DAB"/>
    <w:rsid w:val="004D56A7"/>
    <w:rsid w:val="004D6246"/>
    <w:rsid w:val="004E2680"/>
    <w:rsid w:val="004E7124"/>
    <w:rsid w:val="004F01B1"/>
    <w:rsid w:val="004F1D44"/>
    <w:rsid w:val="00506AD4"/>
    <w:rsid w:val="005124CE"/>
    <w:rsid w:val="00513D58"/>
    <w:rsid w:val="00520F09"/>
    <w:rsid w:val="00524405"/>
    <w:rsid w:val="00527396"/>
    <w:rsid w:val="0054249A"/>
    <w:rsid w:val="00550F78"/>
    <w:rsid w:val="005561C8"/>
    <w:rsid w:val="00567691"/>
    <w:rsid w:val="00574068"/>
    <w:rsid w:val="00587672"/>
    <w:rsid w:val="0059613D"/>
    <w:rsid w:val="005A0A20"/>
    <w:rsid w:val="005B0D98"/>
    <w:rsid w:val="005B6A98"/>
    <w:rsid w:val="005D56B8"/>
    <w:rsid w:val="005F0886"/>
    <w:rsid w:val="006116EA"/>
    <w:rsid w:val="00613E4A"/>
    <w:rsid w:val="00615F0B"/>
    <w:rsid w:val="00624065"/>
    <w:rsid w:val="00632E9F"/>
    <w:rsid w:val="0063509A"/>
    <w:rsid w:val="00641ABF"/>
    <w:rsid w:val="0065046D"/>
    <w:rsid w:val="00651DD1"/>
    <w:rsid w:val="0065767E"/>
    <w:rsid w:val="00657D9D"/>
    <w:rsid w:val="00661E33"/>
    <w:rsid w:val="006645DE"/>
    <w:rsid w:val="00667B3C"/>
    <w:rsid w:val="0068295B"/>
    <w:rsid w:val="00682BA0"/>
    <w:rsid w:val="006A48D5"/>
    <w:rsid w:val="006E556A"/>
    <w:rsid w:val="006E7571"/>
    <w:rsid w:val="006F6476"/>
    <w:rsid w:val="006F7236"/>
    <w:rsid w:val="00716C33"/>
    <w:rsid w:val="00720C84"/>
    <w:rsid w:val="00723249"/>
    <w:rsid w:val="0072695B"/>
    <w:rsid w:val="00735A42"/>
    <w:rsid w:val="00735D26"/>
    <w:rsid w:val="00745760"/>
    <w:rsid w:val="007471BD"/>
    <w:rsid w:val="00767F24"/>
    <w:rsid w:val="00793ED3"/>
    <w:rsid w:val="007A0E6B"/>
    <w:rsid w:val="007A6655"/>
    <w:rsid w:val="007B4437"/>
    <w:rsid w:val="007C2EA8"/>
    <w:rsid w:val="007C6872"/>
    <w:rsid w:val="007D2EE5"/>
    <w:rsid w:val="007E20A0"/>
    <w:rsid w:val="007E6F55"/>
    <w:rsid w:val="007F066D"/>
    <w:rsid w:val="007F6109"/>
    <w:rsid w:val="008004BF"/>
    <w:rsid w:val="00813060"/>
    <w:rsid w:val="008234EF"/>
    <w:rsid w:val="0082459C"/>
    <w:rsid w:val="00832B99"/>
    <w:rsid w:val="00844E17"/>
    <w:rsid w:val="00850185"/>
    <w:rsid w:val="00857F52"/>
    <w:rsid w:val="00863E97"/>
    <w:rsid w:val="00871D78"/>
    <w:rsid w:val="00877252"/>
    <w:rsid w:val="00887253"/>
    <w:rsid w:val="008903A2"/>
    <w:rsid w:val="00897C61"/>
    <w:rsid w:val="008A0B06"/>
    <w:rsid w:val="008A33E1"/>
    <w:rsid w:val="008A786D"/>
    <w:rsid w:val="008B2D35"/>
    <w:rsid w:val="008B401C"/>
    <w:rsid w:val="008C14F5"/>
    <w:rsid w:val="008D26E1"/>
    <w:rsid w:val="008D627E"/>
    <w:rsid w:val="008E471B"/>
    <w:rsid w:val="008E5055"/>
    <w:rsid w:val="008F0A4C"/>
    <w:rsid w:val="0090585C"/>
    <w:rsid w:val="009137AD"/>
    <w:rsid w:val="00914A85"/>
    <w:rsid w:val="00917A7C"/>
    <w:rsid w:val="009230E8"/>
    <w:rsid w:val="009310C3"/>
    <w:rsid w:val="009330F7"/>
    <w:rsid w:val="00933901"/>
    <w:rsid w:val="009363C4"/>
    <w:rsid w:val="009535C9"/>
    <w:rsid w:val="0096606C"/>
    <w:rsid w:val="0096697A"/>
    <w:rsid w:val="009735D8"/>
    <w:rsid w:val="009810F7"/>
    <w:rsid w:val="009850D8"/>
    <w:rsid w:val="00996B52"/>
    <w:rsid w:val="009B2035"/>
    <w:rsid w:val="009B6EAE"/>
    <w:rsid w:val="009C2441"/>
    <w:rsid w:val="009D47DA"/>
    <w:rsid w:val="009E016E"/>
    <w:rsid w:val="009F479E"/>
    <w:rsid w:val="00A05756"/>
    <w:rsid w:val="00A0734E"/>
    <w:rsid w:val="00A14750"/>
    <w:rsid w:val="00A22194"/>
    <w:rsid w:val="00A2322A"/>
    <w:rsid w:val="00A4140F"/>
    <w:rsid w:val="00A44542"/>
    <w:rsid w:val="00A51BE4"/>
    <w:rsid w:val="00A61814"/>
    <w:rsid w:val="00A6663F"/>
    <w:rsid w:val="00A72E8D"/>
    <w:rsid w:val="00A80DC7"/>
    <w:rsid w:val="00A95180"/>
    <w:rsid w:val="00AA2F86"/>
    <w:rsid w:val="00AB5F26"/>
    <w:rsid w:val="00AE21CD"/>
    <w:rsid w:val="00AE60F6"/>
    <w:rsid w:val="00AF75AC"/>
    <w:rsid w:val="00B110BA"/>
    <w:rsid w:val="00B279B3"/>
    <w:rsid w:val="00B363BC"/>
    <w:rsid w:val="00B44F3F"/>
    <w:rsid w:val="00B508EB"/>
    <w:rsid w:val="00B531E0"/>
    <w:rsid w:val="00B65089"/>
    <w:rsid w:val="00B72183"/>
    <w:rsid w:val="00B86433"/>
    <w:rsid w:val="00BA24BD"/>
    <w:rsid w:val="00BA7E8C"/>
    <w:rsid w:val="00BC3FDF"/>
    <w:rsid w:val="00BD4DB3"/>
    <w:rsid w:val="00BE24E2"/>
    <w:rsid w:val="00C011AF"/>
    <w:rsid w:val="00C10447"/>
    <w:rsid w:val="00C1375B"/>
    <w:rsid w:val="00C1434E"/>
    <w:rsid w:val="00C217C8"/>
    <w:rsid w:val="00C21995"/>
    <w:rsid w:val="00C2753F"/>
    <w:rsid w:val="00C326EF"/>
    <w:rsid w:val="00C4030B"/>
    <w:rsid w:val="00C41DFE"/>
    <w:rsid w:val="00C530FC"/>
    <w:rsid w:val="00C61EFF"/>
    <w:rsid w:val="00C9323F"/>
    <w:rsid w:val="00CC0259"/>
    <w:rsid w:val="00CD19F4"/>
    <w:rsid w:val="00CD20AE"/>
    <w:rsid w:val="00CD39A7"/>
    <w:rsid w:val="00CF462A"/>
    <w:rsid w:val="00CF7FC2"/>
    <w:rsid w:val="00D03A03"/>
    <w:rsid w:val="00D23A63"/>
    <w:rsid w:val="00D46A0E"/>
    <w:rsid w:val="00D5417F"/>
    <w:rsid w:val="00D544B7"/>
    <w:rsid w:val="00D5521F"/>
    <w:rsid w:val="00D72E3F"/>
    <w:rsid w:val="00D76A11"/>
    <w:rsid w:val="00D76C9F"/>
    <w:rsid w:val="00D80F1F"/>
    <w:rsid w:val="00D93336"/>
    <w:rsid w:val="00D95CAA"/>
    <w:rsid w:val="00DA6C3C"/>
    <w:rsid w:val="00DB061F"/>
    <w:rsid w:val="00DB12BD"/>
    <w:rsid w:val="00DB593C"/>
    <w:rsid w:val="00DC0AA1"/>
    <w:rsid w:val="00DC20E7"/>
    <w:rsid w:val="00DD6072"/>
    <w:rsid w:val="00DE0DE9"/>
    <w:rsid w:val="00DE36CE"/>
    <w:rsid w:val="00DF796E"/>
    <w:rsid w:val="00E063EF"/>
    <w:rsid w:val="00E129D8"/>
    <w:rsid w:val="00E21822"/>
    <w:rsid w:val="00E226A4"/>
    <w:rsid w:val="00E26279"/>
    <w:rsid w:val="00E268C8"/>
    <w:rsid w:val="00E30F4D"/>
    <w:rsid w:val="00E312AA"/>
    <w:rsid w:val="00E3417E"/>
    <w:rsid w:val="00E348CD"/>
    <w:rsid w:val="00E35E50"/>
    <w:rsid w:val="00E41AE3"/>
    <w:rsid w:val="00E541BB"/>
    <w:rsid w:val="00E63E1A"/>
    <w:rsid w:val="00E65241"/>
    <w:rsid w:val="00E72AF7"/>
    <w:rsid w:val="00E87E20"/>
    <w:rsid w:val="00EA1CB4"/>
    <w:rsid w:val="00EA25A0"/>
    <w:rsid w:val="00EA60FA"/>
    <w:rsid w:val="00EB4CA6"/>
    <w:rsid w:val="00EB67DE"/>
    <w:rsid w:val="00ED2F55"/>
    <w:rsid w:val="00F02B43"/>
    <w:rsid w:val="00F0323A"/>
    <w:rsid w:val="00F051EA"/>
    <w:rsid w:val="00F10264"/>
    <w:rsid w:val="00F37DE6"/>
    <w:rsid w:val="00F44F5A"/>
    <w:rsid w:val="00F46A07"/>
    <w:rsid w:val="00F71BF4"/>
    <w:rsid w:val="00F74112"/>
    <w:rsid w:val="00F90344"/>
    <w:rsid w:val="00F951D1"/>
    <w:rsid w:val="00F97AD5"/>
    <w:rsid w:val="00FC03BE"/>
    <w:rsid w:val="00FC356F"/>
    <w:rsid w:val="00FC4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6"/>
    <o:shapelayout v:ext="edit">
      <o:idmap v:ext="edit" data="1"/>
      <o:rules v:ext="edit">
        <o:r id="V:Rule1" type="connector" idref="#_x0000_s1032"/>
      </o:rules>
    </o:shapelayout>
  </w:shapeDefaults>
  <w:decimalSymbol w:val=","/>
  <w:listSeparator w:val=","/>
  <w14:docId w14:val="2BF4A4A6"/>
  <w15:docId w15:val="{C971B2E7-1816-4560-88A2-406E77B7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12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24"/>
    <w:pPr>
      <w:ind w:left="720"/>
      <w:contextualSpacing/>
    </w:pPr>
  </w:style>
  <w:style w:type="paragraph" w:styleId="Header">
    <w:name w:val="header"/>
    <w:basedOn w:val="Normal"/>
    <w:link w:val="HeaderChar"/>
    <w:uiPriority w:val="99"/>
    <w:unhideWhenUsed/>
    <w:rsid w:val="000E549B"/>
    <w:pPr>
      <w:tabs>
        <w:tab w:val="center" w:pos="4680"/>
        <w:tab w:val="right" w:pos="9360"/>
      </w:tabs>
    </w:pPr>
  </w:style>
  <w:style w:type="character" w:customStyle="1" w:styleId="HeaderChar">
    <w:name w:val="Header Char"/>
    <w:basedOn w:val="DefaultParagraphFont"/>
    <w:link w:val="Header"/>
    <w:uiPriority w:val="99"/>
    <w:rsid w:val="000E54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49B"/>
    <w:pPr>
      <w:tabs>
        <w:tab w:val="center" w:pos="4680"/>
        <w:tab w:val="right" w:pos="9360"/>
      </w:tabs>
    </w:pPr>
  </w:style>
  <w:style w:type="character" w:customStyle="1" w:styleId="FooterChar">
    <w:name w:val="Footer Char"/>
    <w:basedOn w:val="DefaultParagraphFont"/>
    <w:link w:val="Footer"/>
    <w:uiPriority w:val="99"/>
    <w:rsid w:val="000E54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AE"/>
    <w:rPr>
      <w:rFonts w:ascii="Segoe UI" w:eastAsia="Times New Roman" w:hAnsi="Segoe UI" w:cs="Segoe UI"/>
      <w:sz w:val="18"/>
      <w:szCs w:val="18"/>
    </w:rPr>
  </w:style>
  <w:style w:type="paragraph" w:customStyle="1" w:styleId="1CharCharCharCharCharCharCharCharCharChar">
    <w:name w:val="1 Char Char Char Char Char Char Char Char Char Char"/>
    <w:basedOn w:val="Normal"/>
    <w:autoRedefine/>
    <w:rsid w:val="00897C61"/>
    <w:pPr>
      <w:spacing w:after="160"/>
    </w:pPr>
    <w:rPr>
      <w:rFonts w:ascii="Arial" w:hAnsi="Arial"/>
      <w:b/>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C75D-63E1-4DAE-879C-32E63037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3995</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 THEU</dc:creator>
  <cp:lastModifiedBy>Administrator</cp:lastModifiedBy>
  <cp:revision>168</cp:revision>
  <cp:lastPrinted>2020-12-16T03:36:00Z</cp:lastPrinted>
  <dcterms:created xsi:type="dcterms:W3CDTF">2019-07-31T01:29:00Z</dcterms:created>
  <dcterms:modified xsi:type="dcterms:W3CDTF">2022-07-16T01:45:00Z</dcterms:modified>
</cp:coreProperties>
</file>